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D6F9D" w:rsidRDefault="00AD6F9D">
      <w:r>
        <w:rPr>
          <w:noProof/>
          <w:lang w:eastAsia="nb-NO"/>
        </w:rPr>
        <w:drawing>
          <wp:inline distT="0" distB="0" distL="0" distR="0">
            <wp:extent cx="5760720" cy="1544955"/>
            <wp:effectExtent l="0" t="0" r="0" b="0"/>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femate-hires-no-norwegian.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1544955"/>
                    </a:xfrm>
                    <a:prstGeom prst="rect">
                      <a:avLst/>
                    </a:prstGeom>
                  </pic:spPr>
                </pic:pic>
              </a:graphicData>
            </a:graphic>
          </wp:inline>
        </w:drawing>
      </w:r>
    </w:p>
    <w:p w:rsidR="0016511D" w:rsidRDefault="00AD6F9D">
      <w:r>
        <w:rPr>
          <w:noProof/>
          <w:lang w:eastAsia="nb-NO"/>
        </w:rPr>
        <w:drawing>
          <wp:inline distT="0" distB="0" distL="0" distR="0">
            <wp:extent cx="5760720" cy="4072890"/>
            <wp:effectExtent l="0" t="0" r="0" b="381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femateAndDockingCharger.PNG"/>
                    <pic:cNvPicPr/>
                  </pic:nvPicPr>
                  <pic:blipFill>
                    <a:blip r:embed="rId6">
                      <a:extLst>
                        <a:ext uri="{28A0092B-C50C-407E-A947-70E740481C1C}">
                          <a14:useLocalDpi xmlns:a14="http://schemas.microsoft.com/office/drawing/2010/main" val="0"/>
                        </a:ext>
                      </a:extLst>
                    </a:blip>
                    <a:stretch>
                      <a:fillRect/>
                    </a:stretch>
                  </pic:blipFill>
                  <pic:spPr>
                    <a:xfrm>
                      <a:off x="0" y="0"/>
                      <a:ext cx="5760720" cy="4072890"/>
                    </a:xfrm>
                    <a:prstGeom prst="rect">
                      <a:avLst/>
                    </a:prstGeom>
                  </pic:spPr>
                </pic:pic>
              </a:graphicData>
            </a:graphic>
          </wp:inline>
        </w:drawing>
      </w:r>
    </w:p>
    <w:p w:rsidR="00AD6F9D" w:rsidRDefault="00AD6F9D" w:rsidP="00AD6F9D">
      <w:pPr>
        <w:jc w:val="center"/>
        <w:rPr>
          <w:b/>
          <w:sz w:val="52"/>
          <w:szCs w:val="52"/>
        </w:rPr>
      </w:pPr>
      <w:r w:rsidRPr="00AD6F9D">
        <w:rPr>
          <w:b/>
          <w:sz w:val="52"/>
          <w:szCs w:val="52"/>
        </w:rPr>
        <w:t>KOMMUNAL BEVEGELSESFRIHET</w:t>
      </w:r>
    </w:p>
    <w:p w:rsidR="00AD6F9D" w:rsidRDefault="00AD6F9D" w:rsidP="00AD6F9D">
      <w:pPr>
        <w:jc w:val="center"/>
        <w:rPr>
          <w:b/>
          <w:sz w:val="52"/>
          <w:szCs w:val="52"/>
        </w:rPr>
      </w:pPr>
    </w:p>
    <w:p w:rsidR="00AD6F9D" w:rsidRDefault="00AD6F9D" w:rsidP="00AD6F9D">
      <w:pPr>
        <w:jc w:val="center"/>
        <w:rPr>
          <w:b/>
          <w:sz w:val="52"/>
          <w:szCs w:val="52"/>
        </w:rPr>
      </w:pPr>
      <w:r w:rsidRPr="00B83234">
        <w:rPr>
          <w:b/>
          <w:sz w:val="48"/>
          <w:szCs w:val="52"/>
        </w:rPr>
        <w:t>Safemate AS er den del av</w:t>
      </w:r>
    </w:p>
    <w:p w:rsidR="00AD6F9D" w:rsidRDefault="00AD6F9D" w:rsidP="00AD6F9D">
      <w:pPr>
        <w:jc w:val="center"/>
        <w:rPr>
          <w:b/>
          <w:sz w:val="52"/>
          <w:szCs w:val="52"/>
        </w:rPr>
      </w:pPr>
      <w:r>
        <w:rPr>
          <w:b/>
          <w:noProof/>
          <w:sz w:val="52"/>
          <w:szCs w:val="52"/>
          <w:lang w:eastAsia="nb-NO"/>
        </w:rPr>
        <w:drawing>
          <wp:inline distT="0" distB="0" distL="0" distR="0">
            <wp:extent cx="1774466" cy="1188892"/>
            <wp:effectExtent l="0" t="0" r="0" b="0"/>
            <wp:docPr id="5"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yse-smart.jpg"/>
                    <pic:cNvPicPr/>
                  </pic:nvPicPr>
                  <pic:blipFill>
                    <a:blip r:embed="rId7">
                      <a:extLst>
                        <a:ext uri="{28A0092B-C50C-407E-A947-70E740481C1C}">
                          <a14:useLocalDpi xmlns:a14="http://schemas.microsoft.com/office/drawing/2010/main" val="0"/>
                        </a:ext>
                      </a:extLst>
                    </a:blip>
                    <a:stretch>
                      <a:fillRect/>
                    </a:stretch>
                  </pic:blipFill>
                  <pic:spPr>
                    <a:xfrm>
                      <a:off x="0" y="0"/>
                      <a:ext cx="1782827" cy="1194494"/>
                    </a:xfrm>
                    <a:prstGeom prst="rect">
                      <a:avLst/>
                    </a:prstGeom>
                  </pic:spPr>
                </pic:pic>
              </a:graphicData>
            </a:graphic>
          </wp:inline>
        </w:drawing>
      </w:r>
    </w:p>
    <w:p w:rsidR="00AD6F9D" w:rsidRDefault="00AD6F9D" w:rsidP="00AD6F9D">
      <w:pPr>
        <w:pStyle w:val="Overskrift1"/>
        <w:rPr>
          <w:rFonts w:eastAsiaTheme="minorEastAsia"/>
          <w:noProof/>
          <w:lang w:eastAsia="nb-NO"/>
        </w:rPr>
      </w:pPr>
      <w:r>
        <w:rPr>
          <w:rFonts w:eastAsiaTheme="minorEastAsia"/>
          <w:noProof/>
          <w:lang w:eastAsia="nb-NO"/>
        </w:rPr>
        <w:lastRenderedPageBreak/>
        <w:t>Bakteppet</w:t>
      </w:r>
    </w:p>
    <w:p w:rsidR="00AD6F9D" w:rsidRDefault="00AD6F9D" w:rsidP="00AD6F9D">
      <w:pPr>
        <w:rPr>
          <w:rFonts w:eastAsiaTheme="minorEastAsia"/>
          <w:noProof/>
          <w:lang w:eastAsia="nb-NO"/>
        </w:rPr>
      </w:pPr>
    </w:p>
    <w:p w:rsidR="00AD6F9D" w:rsidRDefault="00AD6F9D" w:rsidP="00AD6F9D">
      <w:pPr>
        <w:rPr>
          <w:rFonts w:eastAsiaTheme="minorEastAsia"/>
          <w:noProof/>
          <w:lang w:eastAsia="nb-NO"/>
        </w:rPr>
      </w:pPr>
      <w:r>
        <w:rPr>
          <w:rFonts w:eastAsiaTheme="minorEastAsia"/>
          <w:noProof/>
          <w:lang w:eastAsia="nb-NO"/>
        </w:rPr>
        <w:t>I fjor var det ca. 74.000 registrerte brukere av trygghetsalarmer i Norge. Dette tallet vil i årene fremover øke i takt med at befolkningen eldes. Trygghetsalarmene i Norge i dag kjennetegnes ved at de er stasjonære og analoge. Det vil si at de fungerer bare i umiddelbar tilknytning til hjemmet, og at trygghetsalarmene kommuniserer signalene sine over analoge linjer. Dette kommer til å endre seg raskt, blant annet fordi Telenor nå faser ut de analoge kobberlinjene.</w:t>
      </w:r>
    </w:p>
    <w:p w:rsidR="00AD6F9D" w:rsidRDefault="00AD6F9D" w:rsidP="00AD6F9D">
      <w:pPr>
        <w:rPr>
          <w:rFonts w:eastAsiaTheme="minorEastAsia"/>
          <w:noProof/>
          <w:lang w:eastAsia="nb-NO"/>
        </w:rPr>
      </w:pPr>
      <w:r>
        <w:rPr>
          <w:rFonts w:eastAsiaTheme="minorEastAsia"/>
          <w:noProof/>
          <w:lang w:eastAsia="nb-NO"/>
        </w:rPr>
        <w:t xml:space="preserve">Vi står </w:t>
      </w:r>
      <w:r w:rsidR="00EF2B15">
        <w:rPr>
          <w:rFonts w:eastAsiaTheme="minorEastAsia"/>
          <w:noProof/>
          <w:lang w:eastAsia="nb-NO"/>
        </w:rPr>
        <w:t xml:space="preserve">med andre ord </w:t>
      </w:r>
      <w:r>
        <w:rPr>
          <w:rFonts w:eastAsiaTheme="minorEastAsia"/>
          <w:noProof/>
          <w:lang w:eastAsia="nb-NO"/>
        </w:rPr>
        <w:t>overfor et drastisk teknologiskifte. For å sikre at teknologirevolusjonen skjer på en forsvarlig og kontrollert måte, har Helsedirektoratet tatt styring gjennom klare anbefalinger om hvilke krav de nye trygghetsalarmene skal tilfredsstille. Og det skal skje fort: Direktoratet anbefaler at alle norske kommuner skal ha digitalisert kommunikasjonskjeden for sine trygghetsalarmer innen utgangen av 2018.</w:t>
      </w:r>
    </w:p>
    <w:p w:rsidR="00212D25" w:rsidRDefault="00212D25" w:rsidP="00212D25">
      <w:pPr>
        <w:rPr>
          <w:noProof/>
          <w:lang w:eastAsia="nb-NO"/>
        </w:rPr>
      </w:pPr>
      <w:r>
        <w:rPr>
          <w:noProof/>
          <w:lang w:eastAsia="nb-NO"/>
        </w:rPr>
        <w:t>Gårsdagens teknologiske begrensninger krevde at trygghetsalarmene var stasjonære. Det er ingen grunn til at morgendagens alarmer skal være det. Mobile trygghetsalarmer med evne til å lokalisere presist, bidrar til at den enkelte kan ta ansvar for sin egen helse gjennom fysisk aktivitet og sosial kontakt. Alle vinner når kommunens borgere kan bo lengre hjemme.</w:t>
      </w:r>
    </w:p>
    <w:p w:rsidR="00EF2B15" w:rsidRDefault="00EF2B15" w:rsidP="00AD6F9D">
      <w:pPr>
        <w:rPr>
          <w:rFonts w:eastAsiaTheme="minorEastAsia"/>
          <w:noProof/>
          <w:lang w:eastAsia="nb-NO"/>
        </w:rPr>
      </w:pPr>
      <w:r>
        <w:rPr>
          <w:rFonts w:eastAsiaTheme="minorEastAsia"/>
          <w:noProof/>
          <w:lang w:eastAsia="nb-NO"/>
        </w:rPr>
        <w:t>Safemate AS samarbeider med SINTEF, bransjeorganisasjonen for velferdsteknologi og en rekke store kommuner for å forsikre oss om at vi tilbyr de produkter og tjenester som kommunen trenger. Blant annet fordi Safemate eier hele sin verdikjede selv, så evner vi å endre oss i takt med nasjonale føringer (Continua-rammeverket, Helsedirektoratet, Datatilsynet, etc.) og kommunenes behov. Vi tror endringsdyktighet er avgjørende for å kunne lykkes med å introdusere avansert velferdsteknologi i offentlig sektor.</w:t>
      </w:r>
    </w:p>
    <w:p w:rsidR="00B773C2" w:rsidRDefault="00B773C2" w:rsidP="00AD6F9D">
      <w:pPr>
        <w:rPr>
          <w:rFonts w:eastAsiaTheme="minorEastAsia"/>
          <w:noProof/>
          <w:lang w:eastAsia="nb-NO"/>
        </w:rPr>
      </w:pPr>
    </w:p>
    <w:p w:rsidR="00B773C2" w:rsidRDefault="00B773C2" w:rsidP="00AD6F9D">
      <w:pPr>
        <w:rPr>
          <w:rFonts w:eastAsiaTheme="minorEastAsia"/>
          <w:noProof/>
          <w:lang w:eastAsia="nb-NO"/>
        </w:rPr>
      </w:pPr>
    </w:p>
    <w:p w:rsidR="00B773C2" w:rsidRDefault="00B773C2" w:rsidP="00B773C2">
      <w:pPr>
        <w:jc w:val="center"/>
        <w:rPr>
          <w:rFonts w:eastAsiaTheme="minorEastAsia"/>
          <w:noProof/>
          <w:lang w:eastAsia="nb-NO"/>
        </w:rPr>
      </w:pPr>
      <w:r>
        <w:rPr>
          <w:rFonts w:eastAsiaTheme="minorEastAsia"/>
          <w:noProof/>
          <w:lang w:eastAsia="nb-NO"/>
        </w:rPr>
        <w:drawing>
          <wp:inline distT="0" distB="0" distL="0" distR="0">
            <wp:extent cx="675703" cy="1042835"/>
            <wp:effectExtent l="0" t="0" r="0" b="5080"/>
            <wp:docPr id="14" name="Bil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femate-alar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78578" cy="1047272"/>
                    </a:xfrm>
                    <a:prstGeom prst="rect">
                      <a:avLst/>
                    </a:prstGeom>
                  </pic:spPr>
                </pic:pic>
              </a:graphicData>
            </a:graphic>
          </wp:inline>
        </w:drawing>
      </w:r>
    </w:p>
    <w:p w:rsidR="00212D25" w:rsidRDefault="00212D25" w:rsidP="00AD6F9D">
      <w:pPr>
        <w:rPr>
          <w:noProof/>
          <w:lang w:eastAsia="nb-NO"/>
        </w:rPr>
      </w:pPr>
    </w:p>
    <w:p w:rsidR="00B773C2" w:rsidRDefault="00B773C2" w:rsidP="00AD6F9D">
      <w:pPr>
        <w:rPr>
          <w:noProof/>
          <w:lang w:eastAsia="nb-NO"/>
        </w:rPr>
      </w:pPr>
    </w:p>
    <w:p w:rsidR="00AD6F9D" w:rsidRPr="00212D25" w:rsidRDefault="00AD6F9D" w:rsidP="00AD6F9D">
      <w:pPr>
        <w:rPr>
          <w:b/>
          <w:i/>
          <w:noProof/>
          <w:lang w:eastAsia="nb-NO"/>
        </w:rPr>
      </w:pPr>
      <w:r>
        <w:rPr>
          <w:noProof/>
          <w:lang w:eastAsia="nb-NO"/>
        </w:rPr>
        <w:t xml:space="preserve">Sitat: </w:t>
      </w:r>
      <w:r w:rsidRPr="00212D25">
        <w:rPr>
          <w:b/>
          <w:i/>
          <w:noProof/>
          <w:lang w:eastAsia="nb-NO"/>
        </w:rPr>
        <w:t>«</w:t>
      </w:r>
      <w:r w:rsidRPr="00212D25">
        <w:rPr>
          <w:b/>
          <w:i/>
        </w:rPr>
        <w:t xml:space="preserve">Helsedirektoratet anbefaler kommunene å tilby </w:t>
      </w:r>
      <w:r w:rsidRPr="00520590">
        <w:rPr>
          <w:b/>
          <w:i/>
          <w:color w:val="FF0000"/>
          <w:sz w:val="40"/>
        </w:rPr>
        <w:t xml:space="preserve">mobile </w:t>
      </w:r>
      <w:r w:rsidRPr="00212D25">
        <w:rPr>
          <w:b/>
          <w:i/>
        </w:rPr>
        <w:t>trygghetsalarmer.</w:t>
      </w:r>
      <w:r w:rsidRPr="00212D25">
        <w:rPr>
          <w:b/>
          <w:i/>
          <w:noProof/>
          <w:lang w:eastAsia="nb-NO"/>
        </w:rPr>
        <w:t xml:space="preserve">» </w:t>
      </w:r>
    </w:p>
    <w:p w:rsidR="00AD6F9D" w:rsidRPr="00AD6F9D" w:rsidRDefault="00AD6F9D" w:rsidP="00AD6F9D">
      <w:pPr>
        <w:jc w:val="right"/>
        <w:rPr>
          <w:rFonts w:eastAsiaTheme="minorEastAsia"/>
          <w:noProof/>
          <w:sz w:val="18"/>
          <w:szCs w:val="18"/>
          <w:lang w:eastAsia="nb-NO"/>
        </w:rPr>
      </w:pPr>
      <w:r w:rsidRPr="00AD6F9D">
        <w:rPr>
          <w:noProof/>
          <w:sz w:val="18"/>
          <w:szCs w:val="18"/>
          <w:lang w:eastAsia="nb-NO"/>
        </w:rPr>
        <w:t>Helsedirektoratets anbefalinger på det velferdsteknologiske området, oktober 2014</w:t>
      </w:r>
    </w:p>
    <w:p w:rsidR="00212D25" w:rsidRDefault="00212D25">
      <w:pPr>
        <w:rPr>
          <w:rFonts w:eastAsiaTheme="minorEastAsia"/>
          <w:noProof/>
          <w:lang w:eastAsia="nb-NO"/>
        </w:rPr>
      </w:pPr>
    </w:p>
    <w:p w:rsidR="00212D25" w:rsidRDefault="00212D25" w:rsidP="00212D25">
      <w:pPr>
        <w:pStyle w:val="Overskrift1"/>
        <w:rPr>
          <w:rFonts w:eastAsiaTheme="minorEastAsia"/>
          <w:noProof/>
          <w:lang w:eastAsia="nb-NO"/>
        </w:rPr>
      </w:pPr>
      <w:r>
        <w:rPr>
          <w:rFonts w:eastAsiaTheme="minorEastAsia"/>
          <w:noProof/>
          <w:lang w:eastAsia="nb-NO"/>
        </w:rPr>
        <w:lastRenderedPageBreak/>
        <w:t>Safemate – mobil trygghetsalarm</w:t>
      </w:r>
    </w:p>
    <w:p w:rsidR="00212D25" w:rsidRPr="00B83234" w:rsidRDefault="00212D25" w:rsidP="00212D25">
      <w:pPr>
        <w:spacing w:before="100" w:beforeAutospacing="1" w:line="240" w:lineRule="auto"/>
        <w:rPr>
          <w:b/>
          <w:iCs/>
          <w:szCs w:val="24"/>
        </w:rPr>
      </w:pPr>
      <w:r w:rsidRPr="00B83234">
        <w:rPr>
          <w:b/>
          <w:iCs/>
          <w:szCs w:val="24"/>
        </w:rPr>
        <w:t>Safemate er en brukervennlig, norskprodusert GSM- og GPS-basert trygghetsalarm. Med ett knappetrykk kan brukeren ringe opptil fire forhåndsdefinerte varselmottakere parallelt. I tillegg sendes SMS med Safemate-</w:t>
      </w:r>
      <w:proofErr w:type="gramStart"/>
      <w:r w:rsidRPr="00B83234">
        <w:rPr>
          <w:b/>
          <w:iCs/>
          <w:szCs w:val="24"/>
        </w:rPr>
        <w:t>brukerens  po</w:t>
      </w:r>
      <w:r w:rsidR="00B83234">
        <w:rPr>
          <w:b/>
          <w:iCs/>
          <w:szCs w:val="24"/>
        </w:rPr>
        <w:t>sisjon</w:t>
      </w:r>
      <w:proofErr w:type="gramEnd"/>
      <w:r w:rsidR="00B83234">
        <w:rPr>
          <w:b/>
          <w:iCs/>
          <w:szCs w:val="24"/>
        </w:rPr>
        <w:t xml:space="preserve"> til de samme mottakerne.</w:t>
      </w:r>
    </w:p>
    <w:p w:rsidR="002E1722" w:rsidRPr="00990819" w:rsidRDefault="002E1722" w:rsidP="00212D25">
      <w:pPr>
        <w:spacing w:before="100" w:beforeAutospacing="1" w:line="240" w:lineRule="auto"/>
        <w:rPr>
          <w:b/>
          <w:szCs w:val="24"/>
        </w:rPr>
      </w:pPr>
    </w:p>
    <w:p w:rsidR="00212D25" w:rsidRPr="00212D25" w:rsidRDefault="002E1722" w:rsidP="00212D25">
      <w:pPr>
        <w:rPr>
          <w:lang w:eastAsia="nb-NO"/>
        </w:rPr>
      </w:pPr>
      <w:r>
        <w:rPr>
          <w:rFonts w:eastAsiaTheme="minorEastAsia"/>
          <w:noProof/>
          <w:lang w:eastAsia="nb-NO"/>
        </w:rPr>
        <w:drawing>
          <wp:inline distT="0" distB="0" distL="0" distR="0" wp14:anchorId="6151D875" wp14:editId="1BE9DB78">
            <wp:extent cx="5760720" cy="2689225"/>
            <wp:effectExtent l="0" t="0" r="0" b="0"/>
            <wp:docPr id="6" name="Bil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afemate-generell-norsk.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2689225"/>
                    </a:xfrm>
                    <a:prstGeom prst="rect">
                      <a:avLst/>
                    </a:prstGeom>
                  </pic:spPr>
                </pic:pic>
              </a:graphicData>
            </a:graphic>
          </wp:inline>
        </w:drawing>
      </w:r>
    </w:p>
    <w:p w:rsidR="002E1722" w:rsidRDefault="002E1722" w:rsidP="00212D25">
      <w:pPr>
        <w:pStyle w:val="Overskrift1"/>
      </w:pPr>
    </w:p>
    <w:p w:rsidR="00212D25" w:rsidRDefault="00990819" w:rsidP="00212D25">
      <w:pPr>
        <w:pStyle w:val="Overskrift1"/>
      </w:pPr>
      <w:r>
        <w:t>Safemate i stikkordsform</w:t>
      </w:r>
    </w:p>
    <w:p w:rsidR="00212D25" w:rsidRPr="002E1722" w:rsidRDefault="002E1722" w:rsidP="002E1722">
      <w:pPr>
        <w:pStyle w:val="Listeavsnitt"/>
        <w:numPr>
          <w:ilvl w:val="2"/>
          <w:numId w:val="1"/>
        </w:numPr>
        <w:spacing w:before="100" w:beforeAutospacing="1" w:line="360" w:lineRule="auto"/>
        <w:ind w:left="1560"/>
        <w:rPr>
          <w:szCs w:val="24"/>
        </w:rPr>
      </w:pPr>
      <w:r>
        <w:rPr>
          <w:szCs w:val="24"/>
        </w:rPr>
        <w:t>T</w:t>
      </w:r>
      <w:r w:rsidR="00212D25" w:rsidRPr="002E1722">
        <w:rPr>
          <w:szCs w:val="24"/>
        </w:rPr>
        <w:t>oveis tale</w:t>
      </w:r>
    </w:p>
    <w:p w:rsidR="00212D25" w:rsidRPr="002E1722" w:rsidRDefault="00212D25" w:rsidP="002E1722">
      <w:pPr>
        <w:pStyle w:val="Listeavsnitt"/>
        <w:numPr>
          <w:ilvl w:val="2"/>
          <w:numId w:val="1"/>
        </w:numPr>
        <w:spacing w:before="100" w:beforeAutospacing="1" w:line="360" w:lineRule="auto"/>
        <w:ind w:left="1560"/>
        <w:rPr>
          <w:szCs w:val="24"/>
        </w:rPr>
      </w:pPr>
      <w:r w:rsidRPr="002E1722">
        <w:rPr>
          <w:szCs w:val="24"/>
        </w:rPr>
        <w:t>Parallellringing</w:t>
      </w:r>
    </w:p>
    <w:p w:rsidR="00212D25" w:rsidRPr="002E1722" w:rsidRDefault="00212D25" w:rsidP="002E1722">
      <w:pPr>
        <w:pStyle w:val="Listeavsnitt"/>
        <w:numPr>
          <w:ilvl w:val="2"/>
          <w:numId w:val="1"/>
        </w:numPr>
        <w:spacing w:before="100" w:beforeAutospacing="1" w:line="360" w:lineRule="auto"/>
        <w:ind w:left="1560"/>
        <w:rPr>
          <w:szCs w:val="24"/>
        </w:rPr>
      </w:pPr>
      <w:r w:rsidRPr="002E1722">
        <w:rPr>
          <w:szCs w:val="24"/>
        </w:rPr>
        <w:t>GPS</w:t>
      </w:r>
    </w:p>
    <w:p w:rsidR="00212D25" w:rsidRPr="002E1722" w:rsidRDefault="00212D25" w:rsidP="002E1722">
      <w:pPr>
        <w:pStyle w:val="Listeavsnitt"/>
        <w:numPr>
          <w:ilvl w:val="2"/>
          <w:numId w:val="1"/>
        </w:numPr>
        <w:spacing w:before="100" w:beforeAutospacing="1" w:line="360" w:lineRule="auto"/>
        <w:ind w:left="1560"/>
        <w:rPr>
          <w:szCs w:val="24"/>
        </w:rPr>
      </w:pPr>
      <w:r w:rsidRPr="002E1722">
        <w:rPr>
          <w:szCs w:val="24"/>
        </w:rPr>
        <w:t>Geofence</w:t>
      </w:r>
      <w:r w:rsidR="002E1722">
        <w:rPr>
          <w:szCs w:val="24"/>
        </w:rPr>
        <w:t xml:space="preserve"> </w:t>
      </w:r>
    </w:p>
    <w:p w:rsidR="00212D25" w:rsidRPr="002E1722" w:rsidRDefault="00212D25" w:rsidP="002E1722">
      <w:pPr>
        <w:pStyle w:val="Listeavsnitt"/>
        <w:numPr>
          <w:ilvl w:val="2"/>
          <w:numId w:val="1"/>
        </w:numPr>
        <w:spacing w:before="100" w:beforeAutospacing="1" w:line="360" w:lineRule="auto"/>
        <w:ind w:left="1560"/>
        <w:rPr>
          <w:szCs w:val="24"/>
        </w:rPr>
      </w:pPr>
      <w:r w:rsidRPr="002E1722">
        <w:rPr>
          <w:szCs w:val="24"/>
        </w:rPr>
        <w:t>Mulighet for døgnbemannet respons</w:t>
      </w:r>
    </w:p>
    <w:p w:rsidR="00212D25" w:rsidRPr="002E1722" w:rsidRDefault="00212D25" w:rsidP="002E1722">
      <w:pPr>
        <w:pStyle w:val="Listeavsnitt"/>
        <w:numPr>
          <w:ilvl w:val="2"/>
          <w:numId w:val="1"/>
        </w:numPr>
        <w:spacing w:before="100" w:beforeAutospacing="1" w:line="360" w:lineRule="auto"/>
        <w:ind w:left="1560"/>
        <w:rPr>
          <w:szCs w:val="24"/>
        </w:rPr>
      </w:pPr>
      <w:r w:rsidRPr="002E1722">
        <w:rPr>
          <w:szCs w:val="24"/>
        </w:rPr>
        <w:t>Kan ringes direkte</w:t>
      </w:r>
    </w:p>
    <w:p w:rsidR="00212D25" w:rsidRPr="002E1722" w:rsidRDefault="00212D25" w:rsidP="002E1722">
      <w:pPr>
        <w:pStyle w:val="Listeavsnitt"/>
        <w:numPr>
          <w:ilvl w:val="2"/>
          <w:numId w:val="1"/>
        </w:numPr>
        <w:spacing w:before="100" w:beforeAutospacing="1" w:line="360" w:lineRule="auto"/>
        <w:ind w:left="1560"/>
        <w:rPr>
          <w:szCs w:val="24"/>
        </w:rPr>
      </w:pPr>
      <w:r w:rsidRPr="002E1722">
        <w:rPr>
          <w:szCs w:val="24"/>
        </w:rPr>
        <w:t>Strømsparingsfunksjon</w:t>
      </w:r>
    </w:p>
    <w:p w:rsidR="00212D25" w:rsidRPr="002E1722" w:rsidRDefault="00212D25" w:rsidP="002E1722">
      <w:pPr>
        <w:pStyle w:val="Listeavsnitt"/>
        <w:numPr>
          <w:ilvl w:val="2"/>
          <w:numId w:val="1"/>
        </w:numPr>
        <w:spacing w:before="100" w:beforeAutospacing="1" w:line="360" w:lineRule="auto"/>
        <w:ind w:left="1560"/>
        <w:rPr>
          <w:szCs w:val="24"/>
        </w:rPr>
      </w:pPr>
      <w:r w:rsidRPr="002E1722">
        <w:rPr>
          <w:szCs w:val="24"/>
        </w:rPr>
        <w:t>Konfigurasjon via nettleser</w:t>
      </w:r>
    </w:p>
    <w:p w:rsidR="00212D25" w:rsidRPr="002E1722" w:rsidRDefault="00212D25" w:rsidP="002E1722">
      <w:pPr>
        <w:pStyle w:val="Listeavsnitt"/>
        <w:numPr>
          <w:ilvl w:val="2"/>
          <w:numId w:val="1"/>
        </w:numPr>
        <w:spacing w:before="100" w:beforeAutospacing="1" w:line="360" w:lineRule="auto"/>
        <w:ind w:left="1560"/>
        <w:rPr>
          <w:szCs w:val="24"/>
        </w:rPr>
      </w:pPr>
      <w:r w:rsidRPr="002E1722">
        <w:rPr>
          <w:szCs w:val="24"/>
        </w:rPr>
        <w:t xml:space="preserve"> Egen mobil-</w:t>
      </w:r>
      <w:proofErr w:type="spellStart"/>
      <w:r w:rsidRPr="002E1722">
        <w:rPr>
          <w:szCs w:val="24"/>
        </w:rPr>
        <w:t>app</w:t>
      </w:r>
      <w:proofErr w:type="spellEnd"/>
      <w:r w:rsidRPr="002E1722">
        <w:rPr>
          <w:szCs w:val="24"/>
        </w:rPr>
        <w:t xml:space="preserve"> for smarttelefoner</w:t>
      </w:r>
    </w:p>
    <w:p w:rsidR="00212D25" w:rsidRPr="002E1722" w:rsidRDefault="00212D25" w:rsidP="002E1722">
      <w:pPr>
        <w:pStyle w:val="Listeavsnitt"/>
        <w:numPr>
          <w:ilvl w:val="2"/>
          <w:numId w:val="1"/>
        </w:numPr>
        <w:spacing w:before="100" w:beforeAutospacing="1" w:line="360" w:lineRule="auto"/>
        <w:ind w:left="1560"/>
        <w:rPr>
          <w:szCs w:val="24"/>
        </w:rPr>
      </w:pPr>
      <w:r w:rsidRPr="002E1722">
        <w:rPr>
          <w:szCs w:val="24"/>
        </w:rPr>
        <w:t xml:space="preserve"> Batterivarsel</w:t>
      </w:r>
    </w:p>
    <w:p w:rsidR="00212D25" w:rsidRPr="002E1722" w:rsidRDefault="00212D25" w:rsidP="002E1722">
      <w:pPr>
        <w:pStyle w:val="Listeavsnitt"/>
        <w:numPr>
          <w:ilvl w:val="2"/>
          <w:numId w:val="1"/>
        </w:numPr>
        <w:spacing w:before="100" w:beforeAutospacing="1" w:line="360" w:lineRule="auto"/>
        <w:ind w:left="1560"/>
        <w:rPr>
          <w:szCs w:val="24"/>
        </w:rPr>
      </w:pPr>
      <w:r w:rsidRPr="002E1722">
        <w:rPr>
          <w:szCs w:val="24"/>
        </w:rPr>
        <w:t xml:space="preserve"> Regelmessige programvareoppdateringer</w:t>
      </w:r>
    </w:p>
    <w:p w:rsidR="00757007" w:rsidRPr="002E1722" w:rsidRDefault="00757007" w:rsidP="002E1722">
      <w:pPr>
        <w:pStyle w:val="Listeavsnitt"/>
        <w:numPr>
          <w:ilvl w:val="2"/>
          <w:numId w:val="1"/>
        </w:numPr>
        <w:spacing w:before="100" w:beforeAutospacing="1" w:line="360" w:lineRule="auto"/>
        <w:ind w:left="1560"/>
        <w:rPr>
          <w:szCs w:val="24"/>
        </w:rPr>
      </w:pPr>
      <w:r w:rsidRPr="002E1722">
        <w:rPr>
          <w:szCs w:val="24"/>
        </w:rPr>
        <w:t>Automatisk eller manuell sporing</w:t>
      </w:r>
      <w:r w:rsidR="002E1722">
        <w:rPr>
          <w:szCs w:val="24"/>
        </w:rPr>
        <w:br/>
      </w:r>
    </w:p>
    <w:p w:rsidR="00212D25" w:rsidRDefault="00DB1DCE" w:rsidP="00212D25">
      <w:pPr>
        <w:pStyle w:val="Overskrift1"/>
        <w:rPr>
          <w:rFonts w:eastAsiaTheme="minorEastAsia"/>
          <w:noProof/>
          <w:lang w:eastAsia="nb-NO"/>
        </w:rPr>
      </w:pPr>
      <w:r>
        <w:rPr>
          <w:rFonts w:eastAsiaTheme="minorEastAsia"/>
          <w:noProof/>
          <w:lang w:eastAsia="nb-NO"/>
        </w:rPr>
        <w:lastRenderedPageBreak/>
        <w:t>Brukervennlighet</w:t>
      </w:r>
    </w:p>
    <w:p w:rsidR="007918A6" w:rsidRDefault="007918A6" w:rsidP="007918A6">
      <w:pPr>
        <w:rPr>
          <w:lang w:eastAsia="nb-NO"/>
        </w:rPr>
      </w:pPr>
    </w:p>
    <w:p w:rsidR="007918A6" w:rsidRDefault="007918A6" w:rsidP="007918A6">
      <w:pPr>
        <w:rPr>
          <w:lang w:eastAsia="nb-NO"/>
        </w:rPr>
      </w:pPr>
      <w:r>
        <w:rPr>
          <w:lang w:eastAsia="nb-NO"/>
        </w:rPr>
        <w:t>All konfigura</w:t>
      </w:r>
      <w:r w:rsidR="00420715">
        <w:rPr>
          <w:lang w:eastAsia="nb-NO"/>
        </w:rPr>
        <w:t>sjon foregår gjennom nettlesere på PC/Mac. Gjennom en spesialtilpasset web-</w:t>
      </w:r>
      <w:proofErr w:type="spellStart"/>
      <w:r w:rsidR="00420715">
        <w:rPr>
          <w:lang w:eastAsia="nb-NO"/>
        </w:rPr>
        <w:t>app</w:t>
      </w:r>
      <w:proofErr w:type="spellEnd"/>
      <w:r w:rsidR="00420715">
        <w:rPr>
          <w:lang w:eastAsia="nb-NO"/>
        </w:rPr>
        <w:t xml:space="preserve"> har man tilgang på de viktigste funksjonene fra smarttelefon.</w:t>
      </w:r>
    </w:p>
    <w:p w:rsidR="004B680E" w:rsidRDefault="004B680E" w:rsidP="007918A6">
      <w:pPr>
        <w:rPr>
          <w:lang w:eastAsia="nb-NO"/>
        </w:rPr>
      </w:pPr>
      <w:r>
        <w:rPr>
          <w:noProof/>
          <w:lang w:eastAsia="nb-NO"/>
        </w:rPr>
        <w:drawing>
          <wp:anchor distT="0" distB="0" distL="114300" distR="114300" simplePos="0" relativeHeight="251658240" behindDoc="0" locked="0" layoutInCell="1" allowOverlap="1" wp14:anchorId="39831B30" wp14:editId="75B6CE5C">
            <wp:simplePos x="0" y="0"/>
            <wp:positionH relativeFrom="column">
              <wp:posOffset>204412</wp:posOffset>
            </wp:positionH>
            <wp:positionV relativeFrom="paragraph">
              <wp:posOffset>3883982</wp:posOffset>
            </wp:positionV>
            <wp:extent cx="1573530" cy="3000375"/>
            <wp:effectExtent l="0" t="0" r="7620" b="9525"/>
            <wp:wrapSquare wrapText="bothSides"/>
            <wp:docPr id="9" name="Bil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phone_6-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73530" cy="3000375"/>
                    </a:xfrm>
                    <a:prstGeom prst="rect">
                      <a:avLst/>
                    </a:prstGeom>
                  </pic:spPr>
                </pic:pic>
              </a:graphicData>
            </a:graphic>
            <wp14:sizeRelH relativeFrom="margin">
              <wp14:pctWidth>0</wp14:pctWidth>
            </wp14:sizeRelH>
            <wp14:sizeRelV relativeFrom="margin">
              <wp14:pctHeight>0</wp14:pctHeight>
            </wp14:sizeRelV>
          </wp:anchor>
        </w:drawing>
      </w:r>
      <w:r w:rsidR="007918A6">
        <w:rPr>
          <w:noProof/>
          <w:lang w:eastAsia="nb-NO"/>
        </w:rPr>
        <w:drawing>
          <wp:inline distT="0" distB="0" distL="0" distR="0" wp14:anchorId="76A9059B" wp14:editId="4D490C09">
            <wp:extent cx="5438775" cy="3809487"/>
            <wp:effectExtent l="0" t="0" r="0" b="635"/>
            <wp:docPr id="7" name="Bil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acbook iphone resized.png"/>
                    <pic:cNvPicPr/>
                  </pic:nvPicPr>
                  <pic:blipFill rotWithShape="1">
                    <a:blip r:embed="rId11">
                      <a:extLst>
                        <a:ext uri="{28A0092B-C50C-407E-A947-70E740481C1C}">
                          <a14:useLocalDpi xmlns:a14="http://schemas.microsoft.com/office/drawing/2010/main" val="0"/>
                        </a:ext>
                      </a:extLst>
                    </a:blip>
                    <a:srcRect l="13228" t="19765" r="10053" b="4653"/>
                    <a:stretch/>
                  </pic:blipFill>
                  <pic:spPr bwMode="auto">
                    <a:xfrm>
                      <a:off x="0" y="0"/>
                      <a:ext cx="5454097" cy="3820219"/>
                    </a:xfrm>
                    <a:prstGeom prst="rect">
                      <a:avLst/>
                    </a:prstGeom>
                    <a:ln>
                      <a:noFill/>
                    </a:ln>
                    <a:extLst>
                      <a:ext uri="{53640926-AAD7-44D8-BBD7-CCE9431645EC}">
                        <a14:shadowObscured xmlns:a14="http://schemas.microsoft.com/office/drawing/2010/main"/>
                      </a:ext>
                    </a:extLst>
                  </pic:spPr>
                </pic:pic>
              </a:graphicData>
            </a:graphic>
          </wp:inline>
        </w:drawing>
      </w:r>
    </w:p>
    <w:p w:rsidR="004B680E" w:rsidRDefault="004B680E" w:rsidP="007918A6">
      <w:pPr>
        <w:rPr>
          <w:b/>
          <w:i/>
          <w:iCs/>
        </w:rPr>
      </w:pPr>
    </w:p>
    <w:p w:rsidR="004B680E" w:rsidRPr="004B680E" w:rsidRDefault="004B680E" w:rsidP="004B680E">
      <w:pPr>
        <w:ind w:left="708"/>
        <w:rPr>
          <w:iCs/>
        </w:rPr>
      </w:pPr>
      <w:r>
        <w:rPr>
          <w:iCs/>
        </w:rPr>
        <w:t xml:space="preserve"> </w:t>
      </w:r>
    </w:p>
    <w:p w:rsidR="004B680E" w:rsidRDefault="004B680E" w:rsidP="007918A6">
      <w:pPr>
        <w:rPr>
          <w:b/>
          <w:i/>
          <w:iCs/>
        </w:rPr>
      </w:pPr>
      <w:r w:rsidRPr="004B680E">
        <w:rPr>
          <w:iCs/>
          <w:noProof/>
          <w:lang w:eastAsia="nb-NO"/>
        </w:rPr>
        <mc:AlternateContent>
          <mc:Choice Requires="wps">
            <w:drawing>
              <wp:anchor distT="45720" distB="45720" distL="114300" distR="114300" simplePos="0" relativeHeight="251660288" behindDoc="0" locked="0" layoutInCell="1" allowOverlap="1" wp14:anchorId="0BF78A1C" wp14:editId="327A149D">
                <wp:simplePos x="0" y="0"/>
                <wp:positionH relativeFrom="column">
                  <wp:posOffset>2306510</wp:posOffset>
                </wp:positionH>
                <wp:positionV relativeFrom="paragraph">
                  <wp:posOffset>99720</wp:posOffset>
                </wp:positionV>
                <wp:extent cx="2849880" cy="1311275"/>
                <wp:effectExtent l="0" t="0" r="26670" b="22225"/>
                <wp:wrapSquare wrapText="bothSides"/>
                <wp:docPr id="217" name="Tekstboks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9880" cy="1311275"/>
                        </a:xfrm>
                        <a:prstGeom prst="rect">
                          <a:avLst/>
                        </a:prstGeom>
                        <a:solidFill>
                          <a:srgbClr val="FFFFFF"/>
                        </a:solidFill>
                        <a:ln w="9525">
                          <a:solidFill>
                            <a:srgbClr val="000000"/>
                          </a:solidFill>
                          <a:miter lim="800000"/>
                          <a:headEnd/>
                          <a:tailEnd/>
                        </a:ln>
                      </wps:spPr>
                      <wps:txbx>
                        <w:txbxContent>
                          <w:p w:rsidR="004B680E" w:rsidRDefault="004B680E">
                            <w:r>
                              <w:rPr>
                                <w:iCs/>
                              </w:rPr>
                              <w:t xml:space="preserve">Gjennom mobilt brukergrensesnitt kan man som alarmmottaker følge bærerens bevegelser i forkant og etterkant av alarmtidspunktet.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BF78A1C" id="_x0000_t202" coordsize="21600,21600" o:spt="202" path="m,l,21600r21600,l21600,xe">
                <v:stroke joinstyle="miter"/>
                <v:path gradientshapeok="t" o:connecttype="rect"/>
              </v:shapetype>
              <v:shape id="Tekstboks 2" o:spid="_x0000_s1026" type="#_x0000_t202" style="position:absolute;margin-left:181.6pt;margin-top:7.85pt;width:224.4pt;height:103.2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">
                <v:textbox>
                  <w:txbxContent>
                    <w:p w:rsidR="004B680E" w:rsidRDefault="004B680E">
                      <w:r>
                        <w:rPr>
                          <w:iCs/>
                        </w:rPr>
                        <w:t xml:space="preserve">Gjennom mobilt brukergrensesnitt kan man som alarmmottaker følge bærerens bevegelser i forkant og etterkant av alarmtidspunktet. </w:t>
                      </w:r>
                    </w:p>
                  </w:txbxContent>
                </v:textbox>
                <w10:wrap type="square"/>
              </v:shape>
            </w:pict>
          </mc:Fallback>
        </mc:AlternateContent>
      </w:r>
    </w:p>
    <w:p w:rsidR="004B680E" w:rsidRDefault="004B680E" w:rsidP="007918A6">
      <w:pPr>
        <w:rPr>
          <w:b/>
          <w:i/>
          <w:iCs/>
        </w:rPr>
      </w:pPr>
    </w:p>
    <w:p w:rsidR="004B680E" w:rsidRDefault="004B680E" w:rsidP="007918A6">
      <w:pPr>
        <w:rPr>
          <w:b/>
          <w:i/>
          <w:iCs/>
        </w:rPr>
      </w:pPr>
    </w:p>
    <w:p w:rsidR="004B680E" w:rsidRDefault="004B680E" w:rsidP="007918A6">
      <w:pPr>
        <w:rPr>
          <w:b/>
          <w:i/>
          <w:iCs/>
        </w:rPr>
      </w:pPr>
    </w:p>
    <w:p w:rsidR="004B680E" w:rsidRDefault="004B680E" w:rsidP="007918A6">
      <w:pPr>
        <w:rPr>
          <w:b/>
          <w:i/>
          <w:iCs/>
        </w:rPr>
      </w:pPr>
    </w:p>
    <w:p w:rsidR="004B680E" w:rsidRDefault="004B680E" w:rsidP="007918A6">
      <w:pPr>
        <w:rPr>
          <w:b/>
          <w:i/>
          <w:iCs/>
        </w:rPr>
      </w:pPr>
    </w:p>
    <w:p w:rsidR="004B680E" w:rsidRDefault="004B680E" w:rsidP="007918A6">
      <w:pPr>
        <w:rPr>
          <w:b/>
          <w:i/>
          <w:iCs/>
        </w:rPr>
      </w:pPr>
    </w:p>
    <w:p w:rsidR="004B680E" w:rsidRDefault="004B680E" w:rsidP="007918A6">
      <w:pPr>
        <w:rPr>
          <w:b/>
          <w:i/>
          <w:iCs/>
        </w:rPr>
      </w:pPr>
    </w:p>
    <w:p w:rsidR="00420715" w:rsidRPr="00420715" w:rsidRDefault="004B680E" w:rsidP="007918A6">
      <w:pPr>
        <w:rPr>
          <w:b/>
          <w:i/>
          <w:iCs/>
        </w:rPr>
      </w:pPr>
      <w:r>
        <w:rPr>
          <w:b/>
          <w:i/>
          <w:iCs/>
        </w:rPr>
        <w:t xml:space="preserve">SITAT: </w:t>
      </w:r>
      <w:r w:rsidR="00420715" w:rsidRPr="00420715">
        <w:rPr>
          <w:b/>
          <w:i/>
          <w:iCs/>
        </w:rPr>
        <w:t xml:space="preserve">«De fleste av </w:t>
      </w:r>
      <w:proofErr w:type="gramStart"/>
      <w:r w:rsidR="00420715" w:rsidRPr="00420715">
        <w:rPr>
          <w:b/>
          <w:i/>
          <w:iCs/>
        </w:rPr>
        <w:t>brukerne  opplever</w:t>
      </w:r>
      <w:proofErr w:type="gramEnd"/>
      <w:r w:rsidR="00420715" w:rsidRPr="00420715">
        <w:rPr>
          <w:b/>
          <w:i/>
          <w:iCs/>
        </w:rPr>
        <w:t xml:space="preserve"> ikke sporing som overvåking, men som et hjelpemiddel for å få mer </w:t>
      </w:r>
      <w:r w:rsidR="00420715" w:rsidRPr="00B83234">
        <w:rPr>
          <w:b/>
          <w:i/>
          <w:iCs/>
          <w:color w:val="FF0000"/>
          <w:sz w:val="36"/>
        </w:rPr>
        <w:t>frihet</w:t>
      </w:r>
      <w:r w:rsidR="00420715" w:rsidRPr="00420715">
        <w:rPr>
          <w:b/>
          <w:i/>
          <w:iCs/>
        </w:rPr>
        <w:t>.»</w:t>
      </w:r>
    </w:p>
    <w:p w:rsidR="00420715" w:rsidRDefault="00420715" w:rsidP="00420715">
      <w:pPr>
        <w:jc w:val="right"/>
        <w:rPr>
          <w:iCs/>
        </w:rPr>
      </w:pPr>
      <w:r>
        <w:rPr>
          <w:iCs/>
        </w:rPr>
        <w:t>Helen Berg, Prosjektleder/rådgiver velferdsteknologi Høgskolen i Ålesund</w:t>
      </w:r>
    </w:p>
    <w:p w:rsidR="004B680E" w:rsidRDefault="00326566" w:rsidP="004B680E">
      <w:pPr>
        <w:pStyle w:val="Overskrift1"/>
      </w:pPr>
      <w:r>
        <w:lastRenderedPageBreak/>
        <w:t>Hvordan komme i gang?</w:t>
      </w:r>
    </w:p>
    <w:p w:rsidR="00990819" w:rsidRDefault="00990819" w:rsidP="00990819"/>
    <w:p w:rsidR="00326566" w:rsidRDefault="00326566" w:rsidP="00990819">
      <w:r>
        <w:t>Det er enkelt å komme i gang med Safemate.</w:t>
      </w:r>
    </w:p>
    <w:p w:rsidR="00990819" w:rsidRDefault="00DE0360" w:rsidP="00990819">
      <w:r>
        <w:t xml:space="preserve">Safemate bestilles fra våre forhandlere eller på </w:t>
      </w:r>
      <w:hyperlink r:id="rId12" w:history="1">
        <w:r w:rsidRPr="006319F3">
          <w:rPr>
            <w:rStyle w:val="Hyperkobling"/>
          </w:rPr>
          <w:t>www.safemateshop.no</w:t>
        </w:r>
      </w:hyperlink>
      <w:r>
        <w:t xml:space="preserve">. </w:t>
      </w:r>
    </w:p>
    <w:p w:rsidR="00DE0360" w:rsidRDefault="00DE0360" w:rsidP="00990819">
      <w:r>
        <w:t xml:space="preserve">Nye kommuner får tildelt en Key </w:t>
      </w:r>
      <w:proofErr w:type="spellStart"/>
      <w:r>
        <w:t>Account</w:t>
      </w:r>
      <w:proofErr w:type="spellEnd"/>
      <w:r>
        <w:t xml:space="preserve"> Manager som vil støtte med etablering av </w:t>
      </w:r>
      <w:r w:rsidR="00073C16">
        <w:t xml:space="preserve">bestilling, </w:t>
      </w:r>
      <w:r>
        <w:t>kundekonto og opplæring.</w:t>
      </w:r>
    </w:p>
    <w:p w:rsidR="00990819" w:rsidRDefault="004E3594" w:rsidP="00990819">
      <w:r>
        <w:t>Safemate AS eier sin verdikjede selv, og kan effektivt gjøre tilpasninger basert på kommunens behov. Eksempelvis kan kommunenes Safemate enkelt knyttes mot eksisterende alarmsentral, slik at man har garanti for at alle alarmer vil bli besvart.</w:t>
      </w:r>
    </w:p>
    <w:p w:rsidR="004E3594" w:rsidRDefault="004E3594" w:rsidP="00990819">
      <w:bookmarkStart w:id="0" w:name="_GoBack"/>
      <w:bookmarkEnd w:id="0"/>
    </w:p>
    <w:p w:rsidR="002E1722" w:rsidRDefault="004E3594" w:rsidP="004E3594">
      <w:pPr>
        <w:pStyle w:val="Overskrift1"/>
      </w:pPr>
      <w:r>
        <w:t>Bruksområder</w:t>
      </w:r>
    </w:p>
    <w:p w:rsidR="002E1722" w:rsidRDefault="002E1722" w:rsidP="00990819"/>
    <w:p w:rsidR="002E1722" w:rsidRDefault="00B83234" w:rsidP="00990819">
      <w:r>
        <w:rPr>
          <w:noProof/>
          <w:lang w:eastAsia="nb-NO"/>
        </w:rPr>
        <w:drawing>
          <wp:inline distT="0" distB="0" distL="0" distR="0">
            <wp:extent cx="5760720" cy="3643415"/>
            <wp:effectExtent l="0" t="0" r="0" b="0"/>
            <wp:docPr id="20" name="Bil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bruksområder.png"/>
                    <pic:cNvPicPr/>
                  </pic:nvPicPr>
                  <pic:blipFill rotWithShape="1">
                    <a:blip r:embed="rId13">
                      <a:extLst>
                        <a:ext uri="{28A0092B-C50C-407E-A947-70E740481C1C}">
                          <a14:useLocalDpi xmlns:a14="http://schemas.microsoft.com/office/drawing/2010/main" val="0"/>
                        </a:ext>
                      </a:extLst>
                    </a:blip>
                    <a:srcRect t="8636"/>
                    <a:stretch/>
                  </pic:blipFill>
                  <pic:spPr bwMode="auto">
                    <a:xfrm>
                      <a:off x="0" y="0"/>
                      <a:ext cx="5760720" cy="3643415"/>
                    </a:xfrm>
                    <a:prstGeom prst="rect">
                      <a:avLst/>
                    </a:prstGeom>
                    <a:ln>
                      <a:noFill/>
                    </a:ln>
                    <a:extLst>
                      <a:ext uri="{53640926-AAD7-44D8-BBD7-CCE9431645EC}">
                        <a14:shadowObscured xmlns:a14="http://schemas.microsoft.com/office/drawing/2010/main"/>
                      </a:ext>
                    </a:extLst>
                  </pic:spPr>
                </pic:pic>
              </a:graphicData>
            </a:graphic>
          </wp:inline>
        </w:drawing>
      </w:r>
    </w:p>
    <w:p w:rsidR="002E1722" w:rsidRPr="007918A6" w:rsidRDefault="002E1722" w:rsidP="002E1722">
      <w:pPr>
        <w:rPr>
          <w:b/>
          <w:i/>
        </w:rPr>
      </w:pPr>
      <w:r w:rsidRPr="007918A6">
        <w:rPr>
          <w:b/>
          <w:i/>
        </w:rPr>
        <w:t xml:space="preserve">«Produktet fungerer godt, ser bra ut og </w:t>
      </w:r>
      <w:r w:rsidRPr="00B83234">
        <w:rPr>
          <w:b/>
          <w:i/>
          <w:color w:val="FF0000"/>
          <w:sz w:val="36"/>
        </w:rPr>
        <w:t>anbefales</w:t>
      </w:r>
      <w:r w:rsidRPr="007918A6">
        <w:rPr>
          <w:b/>
          <w:i/>
        </w:rPr>
        <w:t>, vi prøvde det ut i ett år i et kommunalt velferdsteknologi prosjekt. Trygghetsalarmen kan administreres innen familien eller pårørende uten involvere det offentlige. Dette er bedre enn en vanlig trygghetsalarm løsning som ikke har noen saksgang, og kan kjøpes i elektro-forretning.»</w:t>
      </w:r>
    </w:p>
    <w:p w:rsidR="002E1722" w:rsidRDefault="002E1722" w:rsidP="002E1722">
      <w:pPr>
        <w:jc w:val="right"/>
        <w:rPr>
          <w:rFonts w:eastAsiaTheme="minorEastAsia"/>
          <w:noProof/>
          <w:lang w:eastAsia="nb-NO"/>
        </w:rPr>
      </w:pPr>
      <w:r>
        <w:t>Sigurd Kristiansen, Tidligere prosjektleder i Helsenettverk Lister</w:t>
      </w:r>
      <w:r w:rsidR="00B83234">
        <w:t>, 2014</w:t>
      </w:r>
      <w:r>
        <w:br/>
      </w:r>
    </w:p>
    <w:p w:rsidR="00DE0360" w:rsidRDefault="00DE0360">
      <w:pPr>
        <w:rPr>
          <w:rFonts w:asciiTheme="majorHAnsi" w:eastAsiaTheme="majorEastAsia" w:hAnsiTheme="majorHAnsi" w:cstheme="majorBidi"/>
          <w:color w:val="2E74B5" w:themeColor="accent1" w:themeShade="BF"/>
          <w:sz w:val="32"/>
          <w:szCs w:val="32"/>
        </w:rPr>
      </w:pPr>
      <w:r>
        <w:br w:type="page"/>
      </w:r>
    </w:p>
    <w:p w:rsidR="004B680E" w:rsidRDefault="004F16F1" w:rsidP="004B680E">
      <w:pPr>
        <w:pStyle w:val="Overskrift1"/>
      </w:pPr>
      <w:r>
        <w:lastRenderedPageBreak/>
        <w:t>Storbruker</w:t>
      </w:r>
      <w:r w:rsidR="00BF66F5">
        <w:t>grensesnitt</w:t>
      </w:r>
      <w:r>
        <w:t xml:space="preserve"> </w:t>
      </w:r>
      <w:r w:rsidR="00757007">
        <w:t>– «</w:t>
      </w:r>
      <w:proofErr w:type="spellStart"/>
      <w:r w:rsidR="00757007">
        <w:t>ProffWeb</w:t>
      </w:r>
      <w:proofErr w:type="spellEnd"/>
      <w:r w:rsidR="00757007">
        <w:t>»</w:t>
      </w:r>
    </w:p>
    <w:p w:rsidR="00BF66F5" w:rsidRPr="00BF66F5" w:rsidRDefault="00BF66F5" w:rsidP="00BF66F5"/>
    <w:p w:rsidR="004B680E" w:rsidRDefault="00BF66F5" w:rsidP="00BF66F5">
      <w:pPr>
        <w:jc w:val="right"/>
      </w:pPr>
      <w:r>
        <w:rPr>
          <w:noProof/>
          <w:lang w:eastAsia="nb-NO"/>
        </w:rPr>
        <w:drawing>
          <wp:inline distT="0" distB="0" distL="0" distR="0" wp14:anchorId="6C43D61E" wp14:editId="017A3995">
            <wp:extent cx="5760720" cy="3785870"/>
            <wp:effectExtent l="0" t="0" r="0" b="5080"/>
            <wp:docPr id="12" name="Bil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ockup_0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3785870"/>
                    </a:xfrm>
                    <a:prstGeom prst="rect">
                      <a:avLst/>
                    </a:prstGeom>
                  </pic:spPr>
                </pic:pic>
              </a:graphicData>
            </a:graphic>
          </wp:inline>
        </w:drawing>
      </w:r>
    </w:p>
    <w:p w:rsidR="00990819" w:rsidRDefault="00990819"/>
    <w:p w:rsidR="00BF66F5" w:rsidRDefault="00990819">
      <w:r>
        <w:t xml:space="preserve">Kommuner er tjent med å bruke Safemate sitt eget storbrukergrenesnitt </w:t>
      </w:r>
      <w:r w:rsidR="00DF211E">
        <w:t>«</w:t>
      </w:r>
      <w:proofErr w:type="spellStart"/>
      <w:r w:rsidR="00DF211E">
        <w:t>ProffWeb</w:t>
      </w:r>
      <w:proofErr w:type="spellEnd"/>
      <w:r w:rsidR="00DF211E">
        <w:t xml:space="preserve">» </w:t>
      </w:r>
      <w:r>
        <w:t>i stedet for brukergrensesnittet som tilbys private brukere og småbedrifter.</w:t>
      </w:r>
      <w:r w:rsidR="00DF211E">
        <w:t xml:space="preserve"> «</w:t>
      </w:r>
      <w:proofErr w:type="spellStart"/>
      <w:r w:rsidR="00DF211E">
        <w:t>ProffWeb</w:t>
      </w:r>
      <w:proofErr w:type="spellEnd"/>
      <w:r w:rsidR="00DF211E">
        <w:t xml:space="preserve">» er utviklet i samarbeid med </w:t>
      </w:r>
      <w:r w:rsidR="002E1722">
        <w:t>flere norske kommuner</w:t>
      </w:r>
      <w:r w:rsidR="00DE0360">
        <w:t>, og er teste</w:t>
      </w:r>
      <w:r w:rsidR="002E1722">
        <w:t>t.</w:t>
      </w:r>
    </w:p>
    <w:p w:rsidR="00757007" w:rsidRDefault="00757007"/>
    <w:p w:rsidR="00990819" w:rsidRDefault="00990819" w:rsidP="00757007">
      <w:pPr>
        <w:pStyle w:val="Overskrift1"/>
      </w:pPr>
      <w:r>
        <w:t>Fordeler</w:t>
      </w:r>
      <w:r w:rsidR="00757007">
        <w:t xml:space="preserve"> «</w:t>
      </w:r>
      <w:proofErr w:type="spellStart"/>
      <w:r w:rsidR="00757007">
        <w:t>ProffWeb</w:t>
      </w:r>
      <w:proofErr w:type="spellEnd"/>
      <w:r w:rsidR="00757007">
        <w:t>»</w:t>
      </w:r>
      <w:r>
        <w:t>:</w:t>
      </w:r>
    </w:p>
    <w:p w:rsidR="00990819" w:rsidRDefault="00990819"/>
    <w:p w:rsidR="00757007" w:rsidRDefault="00757007" w:rsidP="00990819">
      <w:pPr>
        <w:pStyle w:val="Listeavsnitt"/>
        <w:numPr>
          <w:ilvl w:val="2"/>
          <w:numId w:val="1"/>
        </w:numPr>
        <w:spacing w:before="100" w:beforeAutospacing="1" w:line="360" w:lineRule="auto"/>
        <w:ind w:left="1560"/>
        <w:rPr>
          <w:sz w:val="28"/>
        </w:rPr>
      </w:pPr>
      <w:r>
        <w:rPr>
          <w:sz w:val="28"/>
        </w:rPr>
        <w:t>Fleksibel</w:t>
      </w:r>
      <w:r w:rsidR="002E1722">
        <w:rPr>
          <w:sz w:val="28"/>
        </w:rPr>
        <w:t xml:space="preserve"> varslingsoppsett (eget bilde)</w:t>
      </w:r>
    </w:p>
    <w:p w:rsidR="00990819" w:rsidRPr="007918A6" w:rsidRDefault="00757007" w:rsidP="00990819">
      <w:pPr>
        <w:pStyle w:val="Listeavsnitt"/>
        <w:numPr>
          <w:ilvl w:val="2"/>
          <w:numId w:val="1"/>
        </w:numPr>
        <w:spacing w:before="100" w:beforeAutospacing="1" w:line="360" w:lineRule="auto"/>
        <w:ind w:left="1560"/>
        <w:rPr>
          <w:sz w:val="28"/>
        </w:rPr>
      </w:pPr>
      <w:r>
        <w:rPr>
          <w:sz w:val="28"/>
        </w:rPr>
        <w:t>Bedre oversikt</w:t>
      </w:r>
    </w:p>
    <w:p w:rsidR="00990819" w:rsidRDefault="002E1722" w:rsidP="00990819">
      <w:pPr>
        <w:pStyle w:val="Listeavsnitt"/>
        <w:numPr>
          <w:ilvl w:val="2"/>
          <w:numId w:val="1"/>
        </w:numPr>
        <w:spacing w:before="100" w:beforeAutospacing="1" w:line="360" w:lineRule="auto"/>
        <w:ind w:left="1560"/>
        <w:rPr>
          <w:sz w:val="28"/>
        </w:rPr>
      </w:pPr>
      <w:r>
        <w:rPr>
          <w:sz w:val="28"/>
        </w:rPr>
        <w:t>Bedre t</w:t>
      </w:r>
      <w:r w:rsidR="00757007">
        <w:rPr>
          <w:sz w:val="28"/>
        </w:rPr>
        <w:t>ilgangskontroll gjennom underavdelinger</w:t>
      </w:r>
    </w:p>
    <w:p w:rsidR="00757007" w:rsidRDefault="00066333" w:rsidP="00990819">
      <w:pPr>
        <w:pStyle w:val="Listeavsnitt"/>
        <w:numPr>
          <w:ilvl w:val="2"/>
          <w:numId w:val="1"/>
        </w:numPr>
        <w:spacing w:before="100" w:beforeAutospacing="1" w:line="360" w:lineRule="auto"/>
        <w:ind w:left="1560"/>
        <w:rPr>
          <w:sz w:val="28"/>
        </w:rPr>
      </w:pPr>
      <w:r>
        <w:rPr>
          <w:sz w:val="28"/>
        </w:rPr>
        <w:t>Rollefordeling</w:t>
      </w:r>
    </w:p>
    <w:p w:rsidR="00757007" w:rsidRPr="007918A6" w:rsidRDefault="00757007" w:rsidP="00990819">
      <w:pPr>
        <w:pStyle w:val="Listeavsnitt"/>
        <w:numPr>
          <w:ilvl w:val="2"/>
          <w:numId w:val="1"/>
        </w:numPr>
        <w:spacing w:before="100" w:beforeAutospacing="1" w:line="360" w:lineRule="auto"/>
        <w:ind w:left="1560"/>
        <w:rPr>
          <w:sz w:val="28"/>
        </w:rPr>
      </w:pPr>
      <w:r>
        <w:rPr>
          <w:sz w:val="28"/>
        </w:rPr>
        <w:t>Søkefunksjoner</w:t>
      </w:r>
    </w:p>
    <w:p w:rsidR="00990819" w:rsidRPr="007918A6" w:rsidRDefault="002E1722" w:rsidP="00990819">
      <w:pPr>
        <w:pStyle w:val="Listeavsnitt"/>
        <w:numPr>
          <w:ilvl w:val="2"/>
          <w:numId w:val="1"/>
        </w:numPr>
        <w:spacing w:before="100" w:beforeAutospacing="1" w:line="360" w:lineRule="auto"/>
        <w:ind w:left="1560"/>
        <w:rPr>
          <w:sz w:val="28"/>
        </w:rPr>
      </w:pPr>
      <w:r>
        <w:rPr>
          <w:sz w:val="28"/>
        </w:rPr>
        <w:t>Enkel tilknytning til</w:t>
      </w:r>
      <w:r w:rsidR="00990819" w:rsidRPr="007918A6">
        <w:rPr>
          <w:sz w:val="28"/>
        </w:rPr>
        <w:t xml:space="preserve"> døgnbemannet respons</w:t>
      </w:r>
    </w:p>
    <w:p w:rsidR="00990819" w:rsidRPr="007918A6" w:rsidRDefault="00990819" w:rsidP="002E1722">
      <w:pPr>
        <w:pStyle w:val="Listeavsnitt"/>
        <w:spacing w:before="100" w:beforeAutospacing="1" w:line="360" w:lineRule="auto"/>
        <w:ind w:left="1560"/>
        <w:rPr>
          <w:sz w:val="28"/>
        </w:rPr>
      </w:pPr>
    </w:p>
    <w:p w:rsidR="00DF211E" w:rsidRDefault="00DF211E">
      <w:r>
        <w:rPr>
          <w:noProof/>
          <w:lang w:eastAsia="nb-NO"/>
        </w:rPr>
        <w:lastRenderedPageBreak/>
        <w:drawing>
          <wp:inline distT="0" distB="0" distL="0" distR="0">
            <wp:extent cx="5759450" cy="4382135"/>
            <wp:effectExtent l="0" t="0" r="0" b="0"/>
            <wp:docPr id="8" name="Bilde 8" descr="C:\Users\Marius\Pictures\Screenshots\alertSetu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rius\Pictures\Screenshots\alertSetup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4382135"/>
                    </a:xfrm>
                    <a:prstGeom prst="rect">
                      <a:avLst/>
                    </a:prstGeom>
                    <a:noFill/>
                    <a:ln>
                      <a:noFill/>
                    </a:ln>
                  </pic:spPr>
                </pic:pic>
              </a:graphicData>
            </a:graphic>
          </wp:inline>
        </w:drawing>
      </w:r>
    </w:p>
    <w:p w:rsidR="00990819" w:rsidRDefault="00990819"/>
    <w:p w:rsidR="00DF211E" w:rsidRDefault="00066333" w:rsidP="00066333">
      <w:pPr>
        <w:jc w:val="both"/>
      </w:pPr>
      <w:r>
        <w:t>«</w:t>
      </w:r>
      <w:proofErr w:type="spellStart"/>
      <w:r>
        <w:t>ProffWeb</w:t>
      </w:r>
      <w:proofErr w:type="spellEnd"/>
      <w:r>
        <w:t>» muliggjør at man kan skille på hvilke alarmer og varsler som går hvor. Således kan man skille mellom mottakere for brukerutløste alarmer, geofence-passeringer, batterivarsler og tekniske feil.</w:t>
      </w:r>
    </w:p>
    <w:p w:rsidR="004901E7" w:rsidRDefault="004901E7" w:rsidP="00066333">
      <w:pPr>
        <w:jc w:val="both"/>
      </w:pPr>
      <w:r>
        <w:rPr>
          <w:noProof/>
          <w:lang w:eastAsia="nb-NO"/>
        </w:rPr>
        <w:drawing>
          <wp:anchor distT="0" distB="0" distL="114300" distR="114300" simplePos="0" relativeHeight="251661312" behindDoc="0" locked="0" layoutInCell="1" allowOverlap="1" wp14:anchorId="089BB84E" wp14:editId="58FA4EC4">
            <wp:simplePos x="0" y="0"/>
            <wp:positionH relativeFrom="margin">
              <wp:align>left</wp:align>
            </wp:positionH>
            <wp:positionV relativeFrom="paragraph">
              <wp:posOffset>16172</wp:posOffset>
            </wp:positionV>
            <wp:extent cx="2564765" cy="1940560"/>
            <wp:effectExtent l="0" t="0" r="6985" b="2540"/>
            <wp:wrapSquare wrapText="bothSides"/>
            <wp:docPr id="13" name="Bil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ockup_0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79121" cy="1951636"/>
                    </a:xfrm>
                    <a:prstGeom prst="rect">
                      <a:avLst/>
                    </a:prstGeom>
                  </pic:spPr>
                </pic:pic>
              </a:graphicData>
            </a:graphic>
            <wp14:sizeRelH relativeFrom="margin">
              <wp14:pctWidth>0</wp14:pctWidth>
            </wp14:sizeRelH>
            <wp14:sizeRelV relativeFrom="margin">
              <wp14:pctHeight>0</wp14:pctHeight>
            </wp14:sizeRelV>
          </wp:anchor>
        </w:drawing>
      </w:r>
      <w:r w:rsidR="00066333">
        <w:t xml:space="preserve">Morgendagens utfordringer i helsesektoren vil måtte løses i samarbeid med pårørende. </w:t>
      </w:r>
    </w:p>
    <w:p w:rsidR="00066333" w:rsidRDefault="00066333" w:rsidP="00066333">
      <w:pPr>
        <w:jc w:val="both"/>
      </w:pPr>
      <w:r>
        <w:t xml:space="preserve">Pårørende </w:t>
      </w:r>
      <w:r w:rsidR="004901E7">
        <w:t xml:space="preserve">sin tilgjengelighet </w:t>
      </w:r>
      <w:r>
        <w:t xml:space="preserve">(angitt med rødlig farge) kan vedlikeholdes av kommunen, eller man kan </w:t>
      </w:r>
      <w:r w:rsidR="004901E7">
        <w:t>overl</w:t>
      </w:r>
      <w:r>
        <w:t xml:space="preserve">ate </w:t>
      </w:r>
      <w:r w:rsidR="004901E7">
        <w:t xml:space="preserve">dette til den </w:t>
      </w:r>
      <w:r>
        <w:t>pårørende selv</w:t>
      </w:r>
      <w:r w:rsidR="004901E7">
        <w:t>,</w:t>
      </w:r>
      <w:r>
        <w:t xml:space="preserve"> </w:t>
      </w:r>
      <w:r w:rsidR="004901E7">
        <w:t xml:space="preserve">som kan </w:t>
      </w:r>
      <w:r>
        <w:t>gjør dette gjennom et ege</w:t>
      </w:r>
      <w:r w:rsidR="004901E7">
        <w:t>t</w:t>
      </w:r>
      <w:r>
        <w:t xml:space="preserve"> brukergrensesnitt.</w:t>
      </w:r>
    </w:p>
    <w:p w:rsidR="00326566" w:rsidRDefault="004901E7" w:rsidP="00066333">
      <w:pPr>
        <w:jc w:val="both"/>
      </w:pPr>
      <w:r>
        <w:t>«</w:t>
      </w:r>
      <w:proofErr w:type="spellStart"/>
      <w:r>
        <w:t>ProffWeb</w:t>
      </w:r>
      <w:proofErr w:type="spellEnd"/>
      <w:r>
        <w:t xml:space="preserve">» vil også støtte </w:t>
      </w:r>
      <w:r w:rsidR="008722FE">
        <w:t>stasjonære, digitale trygghetsalarmer slik at kommunene skal ha færrest mulig systemer å forholde seg til.</w:t>
      </w:r>
    </w:p>
    <w:p w:rsidR="004B680E" w:rsidRDefault="004B680E" w:rsidP="004901E7"/>
    <w:p w:rsidR="004901E7" w:rsidRPr="004901E7" w:rsidRDefault="004901E7" w:rsidP="004901E7">
      <w:pPr>
        <w:rPr>
          <w:b/>
          <w:i/>
        </w:rPr>
      </w:pPr>
      <w:r w:rsidRPr="004901E7">
        <w:rPr>
          <w:b/>
          <w:i/>
        </w:rPr>
        <w:t xml:space="preserve">«Overgangen fra analog til full-digitale løsninger anbefales å være sluttført innen utgangen av </w:t>
      </w:r>
      <w:r w:rsidRPr="00B83234">
        <w:rPr>
          <w:b/>
          <w:i/>
          <w:color w:val="FF0000"/>
          <w:sz w:val="36"/>
        </w:rPr>
        <w:t>2018</w:t>
      </w:r>
      <w:r w:rsidRPr="004901E7">
        <w:rPr>
          <w:b/>
          <w:i/>
        </w:rPr>
        <w:t>.»</w:t>
      </w:r>
    </w:p>
    <w:p w:rsidR="004901E7" w:rsidRDefault="004901E7" w:rsidP="004901E7">
      <w:pPr>
        <w:jc w:val="right"/>
      </w:pPr>
      <w:r>
        <w:t>Helsedirektoratet, oktober 2014</w:t>
      </w:r>
    </w:p>
    <w:p w:rsidR="004B680E" w:rsidRPr="004B680E" w:rsidRDefault="004B680E" w:rsidP="004B680E">
      <w:pPr>
        <w:pStyle w:val="Overskrift1"/>
      </w:pPr>
      <w:r>
        <w:lastRenderedPageBreak/>
        <w:t>(Bakside)</w:t>
      </w:r>
    </w:p>
    <w:p w:rsidR="004B680E" w:rsidRDefault="004B680E" w:rsidP="004B680E"/>
    <w:p w:rsidR="004B680E" w:rsidRDefault="004B680E" w:rsidP="008722FE">
      <w:pPr>
        <w:jc w:val="center"/>
        <w:rPr>
          <w:noProof/>
          <w:lang w:eastAsia="nb-NO"/>
        </w:rPr>
      </w:pPr>
    </w:p>
    <w:p w:rsidR="0071227B" w:rsidRDefault="0071227B" w:rsidP="008722FE">
      <w:pPr>
        <w:jc w:val="center"/>
        <w:rPr>
          <w:noProof/>
          <w:lang w:eastAsia="nb-NO"/>
        </w:rPr>
      </w:pPr>
    </w:p>
    <w:p w:rsidR="0071227B" w:rsidRPr="0071227B" w:rsidRDefault="0071227B" w:rsidP="008722FE">
      <w:pPr>
        <w:jc w:val="center"/>
        <w:rPr>
          <w:b/>
          <w:noProof/>
          <w:sz w:val="52"/>
          <w:lang w:eastAsia="nb-NO"/>
        </w:rPr>
      </w:pPr>
      <w:r w:rsidRPr="0071227B">
        <w:rPr>
          <w:b/>
          <w:noProof/>
          <w:sz w:val="52"/>
          <w:lang w:eastAsia="nb-NO"/>
        </w:rPr>
        <w:t>www.safemate.no</w:t>
      </w:r>
    </w:p>
    <w:p w:rsidR="0071227B" w:rsidRDefault="0071227B" w:rsidP="008722FE">
      <w:pPr>
        <w:jc w:val="center"/>
      </w:pPr>
      <w:r>
        <w:rPr>
          <w:noProof/>
          <w:lang w:eastAsia="nb-NO"/>
        </w:rPr>
        <w:drawing>
          <wp:inline distT="0" distB="0" distL="0" distR="0">
            <wp:extent cx="285750" cy="285750"/>
            <wp:effectExtent l="0" t="0" r="0" b="0"/>
            <wp:docPr id="2"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hon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5750" cy="285750"/>
                    </a:xfrm>
                    <a:prstGeom prst="rect">
                      <a:avLst/>
                    </a:prstGeom>
                  </pic:spPr>
                </pic:pic>
              </a:graphicData>
            </a:graphic>
          </wp:inline>
        </w:drawing>
      </w:r>
      <w:r>
        <w:rPr>
          <w:noProof/>
          <w:lang w:eastAsia="nb-NO"/>
        </w:rPr>
        <w:t xml:space="preserve"> </w:t>
      </w:r>
      <w:r w:rsidRPr="0071227B">
        <w:rPr>
          <w:noProof/>
          <w:sz w:val="64"/>
          <w:szCs w:val="64"/>
          <w:lang w:eastAsia="nb-NO"/>
        </w:rPr>
        <w:t>08945</w:t>
      </w:r>
    </w:p>
    <w:p w:rsidR="00497F64" w:rsidRDefault="00497F64" w:rsidP="008722FE">
      <w:pPr>
        <w:pStyle w:val="Overskrift1"/>
        <w:jc w:val="center"/>
      </w:pPr>
    </w:p>
    <w:p w:rsidR="00497F64" w:rsidRDefault="00497F64" w:rsidP="008722FE">
      <w:pPr>
        <w:pStyle w:val="Overskrift1"/>
        <w:jc w:val="center"/>
      </w:pPr>
    </w:p>
    <w:p w:rsidR="0071227B" w:rsidRDefault="0071227B" w:rsidP="0071227B"/>
    <w:p w:rsidR="0071227B" w:rsidRDefault="0071227B" w:rsidP="0071227B"/>
    <w:p w:rsidR="0071227B" w:rsidRDefault="0071227B" w:rsidP="0071227B"/>
    <w:p w:rsidR="0071227B" w:rsidRDefault="0071227B" w:rsidP="0071227B"/>
    <w:p w:rsidR="0071227B" w:rsidRPr="0071227B" w:rsidRDefault="0071227B" w:rsidP="0071227B"/>
    <w:p w:rsidR="00497F64" w:rsidRDefault="00497F64" w:rsidP="008722FE">
      <w:pPr>
        <w:pStyle w:val="Overskrift1"/>
        <w:jc w:val="center"/>
      </w:pPr>
    </w:p>
    <w:p w:rsidR="00497F64" w:rsidRDefault="00497F64" w:rsidP="008722FE">
      <w:pPr>
        <w:pStyle w:val="Overskrift1"/>
        <w:jc w:val="center"/>
      </w:pPr>
    </w:p>
    <w:p w:rsidR="008722FE" w:rsidRDefault="008722FE" w:rsidP="008722FE">
      <w:pPr>
        <w:pStyle w:val="Overskrift1"/>
        <w:jc w:val="center"/>
      </w:pPr>
      <w:r>
        <w:t>Partnere</w:t>
      </w:r>
    </w:p>
    <w:p w:rsidR="00497F64" w:rsidRPr="00497F64" w:rsidRDefault="00497F64" w:rsidP="00497F64"/>
    <w:p w:rsidR="008722FE" w:rsidRDefault="008722FE" w:rsidP="008722FE">
      <w:pPr>
        <w:jc w:val="center"/>
        <w:rPr>
          <w:noProof/>
          <w:lang w:eastAsia="nb-NO"/>
        </w:rPr>
      </w:pPr>
      <w:r>
        <w:rPr>
          <w:noProof/>
          <w:lang w:eastAsia="nb-NO"/>
        </w:rPr>
        <w:drawing>
          <wp:inline distT="0" distB="0" distL="0" distR="0">
            <wp:extent cx="1223158" cy="545783"/>
            <wp:effectExtent l="0" t="0" r="0" b="6985"/>
            <wp:docPr id="15" name="Bil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ogo-teleno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43017" cy="554644"/>
                    </a:xfrm>
                    <a:prstGeom prst="rect">
                      <a:avLst/>
                    </a:prstGeom>
                  </pic:spPr>
                </pic:pic>
              </a:graphicData>
            </a:graphic>
          </wp:inline>
        </w:drawing>
      </w:r>
      <w:r>
        <w:rPr>
          <w:noProof/>
          <w:lang w:eastAsia="nb-NO"/>
        </w:rPr>
        <w:t xml:space="preserve">  </w:t>
      </w:r>
      <w:r>
        <w:rPr>
          <w:noProof/>
          <w:lang w:eastAsia="nb-NO"/>
        </w:rPr>
        <w:drawing>
          <wp:inline distT="0" distB="0" distL="0" distR="0">
            <wp:extent cx="2047875" cy="476250"/>
            <wp:effectExtent l="0" t="0" r="9525" b="0"/>
            <wp:docPr id="16" name="Bil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OS_Trygghetssentralen_215x50px.png"/>
                    <pic:cNvPicPr/>
                  </pic:nvPicPr>
                  <pic:blipFill>
                    <a:blip r:embed="rId19">
                      <a:extLst>
                        <a:ext uri="{28A0092B-C50C-407E-A947-70E740481C1C}">
                          <a14:useLocalDpi xmlns:a14="http://schemas.microsoft.com/office/drawing/2010/main" val="0"/>
                        </a:ext>
                      </a:extLst>
                    </a:blip>
                    <a:stretch>
                      <a:fillRect/>
                    </a:stretch>
                  </pic:blipFill>
                  <pic:spPr>
                    <a:xfrm>
                      <a:off x="0" y="0"/>
                      <a:ext cx="2047875" cy="476250"/>
                    </a:xfrm>
                    <a:prstGeom prst="rect">
                      <a:avLst/>
                    </a:prstGeom>
                  </pic:spPr>
                </pic:pic>
              </a:graphicData>
            </a:graphic>
          </wp:inline>
        </w:drawing>
      </w:r>
      <w:r>
        <w:rPr>
          <w:noProof/>
          <w:lang w:eastAsia="nb-NO"/>
        </w:rPr>
        <w:t xml:space="preserve">  </w:t>
      </w:r>
      <w:r>
        <w:rPr>
          <w:noProof/>
          <w:lang w:eastAsia="nb-NO"/>
        </w:rPr>
        <w:drawing>
          <wp:inline distT="0" distB="0" distL="0" distR="0">
            <wp:extent cx="1666875" cy="666750"/>
            <wp:effectExtent l="0" t="0" r="0" b="0"/>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logo-hapro-175x701.png"/>
                    <pic:cNvPicPr/>
                  </pic:nvPicPr>
                  <pic:blipFill>
                    <a:blip r:embed="rId20">
                      <a:extLst>
                        <a:ext uri="{28A0092B-C50C-407E-A947-70E740481C1C}">
                          <a14:useLocalDpi xmlns:a14="http://schemas.microsoft.com/office/drawing/2010/main" val="0"/>
                        </a:ext>
                      </a:extLst>
                    </a:blip>
                    <a:stretch>
                      <a:fillRect/>
                    </a:stretch>
                  </pic:blipFill>
                  <pic:spPr>
                    <a:xfrm>
                      <a:off x="0" y="0"/>
                      <a:ext cx="1666875" cy="666750"/>
                    </a:xfrm>
                    <a:prstGeom prst="rect">
                      <a:avLst/>
                    </a:prstGeom>
                  </pic:spPr>
                </pic:pic>
              </a:graphicData>
            </a:graphic>
          </wp:inline>
        </w:drawing>
      </w:r>
      <w:r>
        <w:rPr>
          <w:noProof/>
          <w:lang w:eastAsia="nb-NO"/>
        </w:rPr>
        <w:t xml:space="preserve">  </w:t>
      </w:r>
    </w:p>
    <w:p w:rsidR="00497F64" w:rsidRDefault="00497F64" w:rsidP="008722FE">
      <w:pPr>
        <w:jc w:val="center"/>
        <w:rPr>
          <w:noProof/>
          <w:lang w:eastAsia="nb-NO"/>
        </w:rPr>
      </w:pPr>
    </w:p>
    <w:p w:rsidR="008722FE" w:rsidRPr="008722FE" w:rsidRDefault="008722FE" w:rsidP="008722FE">
      <w:pPr>
        <w:jc w:val="center"/>
      </w:pPr>
      <w:r>
        <w:rPr>
          <w:noProof/>
          <w:lang w:eastAsia="nb-NO"/>
        </w:rPr>
        <w:drawing>
          <wp:inline distT="0" distB="0" distL="0" distR="0">
            <wp:extent cx="1714500" cy="666750"/>
            <wp:effectExtent l="0" t="0" r="0" b="0"/>
            <wp:docPr id="18" name="Bil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logo-google-180x701.png"/>
                    <pic:cNvPicPr/>
                  </pic:nvPicPr>
                  <pic:blipFill>
                    <a:blip r:embed="rId21">
                      <a:extLst>
                        <a:ext uri="{28A0092B-C50C-407E-A947-70E740481C1C}">
                          <a14:useLocalDpi xmlns:a14="http://schemas.microsoft.com/office/drawing/2010/main" val="0"/>
                        </a:ext>
                      </a:extLst>
                    </a:blip>
                    <a:stretch>
                      <a:fillRect/>
                    </a:stretch>
                  </pic:blipFill>
                  <pic:spPr>
                    <a:xfrm>
                      <a:off x="0" y="0"/>
                      <a:ext cx="1714500" cy="666750"/>
                    </a:xfrm>
                    <a:prstGeom prst="rect">
                      <a:avLst/>
                    </a:prstGeom>
                  </pic:spPr>
                </pic:pic>
              </a:graphicData>
            </a:graphic>
          </wp:inline>
        </w:drawing>
      </w:r>
      <w:r>
        <w:rPr>
          <w:noProof/>
          <w:lang w:eastAsia="nb-NO"/>
        </w:rPr>
        <w:t xml:space="preserve">   </w:t>
      </w:r>
      <w:r>
        <w:rPr>
          <w:noProof/>
          <w:lang w:eastAsia="nb-NO"/>
        </w:rPr>
        <w:drawing>
          <wp:inline distT="0" distB="0" distL="0" distR="0">
            <wp:extent cx="1033154" cy="692213"/>
            <wp:effectExtent l="0" t="0" r="0" b="0"/>
            <wp:docPr id="19" name="Bil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lyse-smart.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40717" cy="697280"/>
                    </a:xfrm>
                    <a:prstGeom prst="rect">
                      <a:avLst/>
                    </a:prstGeom>
                  </pic:spPr>
                </pic:pic>
              </a:graphicData>
            </a:graphic>
          </wp:inline>
        </w:drawing>
      </w:r>
      <w:r w:rsidR="00E56E6A">
        <w:rPr>
          <w:noProof/>
          <w:lang w:eastAsia="nb-NO"/>
        </w:rPr>
        <w:t xml:space="preserve">   </w:t>
      </w:r>
      <w:r w:rsidR="00E56E6A">
        <w:rPr>
          <w:noProof/>
          <w:lang w:eastAsia="nb-NO"/>
        </w:rPr>
        <w:drawing>
          <wp:inline distT="0" distB="0" distL="0" distR="0">
            <wp:extent cx="2358316" cy="501015"/>
            <wp:effectExtent l="0" t="0" r="4445" b="0"/>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spital IT.jpg"/>
                    <pic:cNvPicPr/>
                  </pic:nvPicPr>
                  <pic:blipFill>
                    <a:blip r:embed="rId23">
                      <a:extLst>
                        <a:ext uri="{28A0092B-C50C-407E-A947-70E740481C1C}">
                          <a14:useLocalDpi xmlns:a14="http://schemas.microsoft.com/office/drawing/2010/main" val="0"/>
                        </a:ext>
                      </a:extLst>
                    </a:blip>
                    <a:stretch>
                      <a:fillRect/>
                    </a:stretch>
                  </pic:blipFill>
                  <pic:spPr>
                    <a:xfrm>
                      <a:off x="0" y="0"/>
                      <a:ext cx="2773338" cy="589185"/>
                    </a:xfrm>
                    <a:prstGeom prst="rect">
                      <a:avLst/>
                    </a:prstGeom>
                  </pic:spPr>
                </pic:pic>
              </a:graphicData>
            </a:graphic>
          </wp:inline>
        </w:drawing>
      </w:r>
    </w:p>
    <w:sectPr w:rsidR="008722FE" w:rsidRPr="008722F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21.75pt;height:21.75pt" o:bullet="t">
        <v:imagedata r:id="rId1" o:title="checked_checkbox"/>
      </v:shape>
    </w:pict>
  </w:numPicBullet>
  <w:abstractNum w:abstractNumId="0" w15:restartNumberingAfterBreak="0">
    <w:nsid w:val="1C57693D"/>
    <w:multiLevelType w:val="hybridMultilevel"/>
    <w:tmpl w:val="27A0A0DA"/>
    <w:lvl w:ilvl="0" w:tplc="0414000F">
      <w:start w:val="1"/>
      <w:numFmt w:val="decimal"/>
      <w:lvlText w:val="%1."/>
      <w:lvlJc w:val="left"/>
      <w:pPr>
        <w:ind w:left="720" w:hanging="360"/>
      </w:pPr>
    </w:lvl>
    <w:lvl w:ilvl="1" w:tplc="04140019">
      <w:start w:val="1"/>
      <w:numFmt w:val="lowerLetter"/>
      <w:lvlText w:val="%2."/>
      <w:lvlJc w:val="left"/>
      <w:pPr>
        <w:ind w:left="1440" w:hanging="360"/>
      </w:pPr>
    </w:lvl>
    <w:lvl w:ilvl="2" w:tplc="800495CC">
      <w:start w:val="1"/>
      <w:numFmt w:val="bullet"/>
      <w:lvlText w:val=""/>
      <w:lvlPicBulletId w:val="0"/>
      <w:lvlJc w:val="left"/>
      <w:pPr>
        <w:ind w:left="2160" w:hanging="180"/>
      </w:pPr>
      <w:rPr>
        <w:rFonts w:ascii="Symbol" w:hAnsi="Symbol" w:hint="default"/>
        <w:color w:val="auto"/>
      </w:r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6EB8"/>
    <w:rsid w:val="00000596"/>
    <w:rsid w:val="0000318F"/>
    <w:rsid w:val="00003B58"/>
    <w:rsid w:val="0000507E"/>
    <w:rsid w:val="00005821"/>
    <w:rsid w:val="00005DCF"/>
    <w:rsid w:val="00010795"/>
    <w:rsid w:val="000110C1"/>
    <w:rsid w:val="000134B5"/>
    <w:rsid w:val="000137FC"/>
    <w:rsid w:val="00014BE3"/>
    <w:rsid w:val="00016E9B"/>
    <w:rsid w:val="00017F0B"/>
    <w:rsid w:val="0002229F"/>
    <w:rsid w:val="000248D7"/>
    <w:rsid w:val="00025624"/>
    <w:rsid w:val="00032BE3"/>
    <w:rsid w:val="0003494B"/>
    <w:rsid w:val="000350E5"/>
    <w:rsid w:val="00035DEE"/>
    <w:rsid w:val="000376AA"/>
    <w:rsid w:val="00040341"/>
    <w:rsid w:val="00041CAA"/>
    <w:rsid w:val="00042ABA"/>
    <w:rsid w:val="000436C3"/>
    <w:rsid w:val="00046189"/>
    <w:rsid w:val="000505C1"/>
    <w:rsid w:val="00051E62"/>
    <w:rsid w:val="000520B6"/>
    <w:rsid w:val="00052FC3"/>
    <w:rsid w:val="00053805"/>
    <w:rsid w:val="000547CA"/>
    <w:rsid w:val="0005628A"/>
    <w:rsid w:val="00057570"/>
    <w:rsid w:val="00061C69"/>
    <w:rsid w:val="00063449"/>
    <w:rsid w:val="0006387A"/>
    <w:rsid w:val="00066333"/>
    <w:rsid w:val="00070455"/>
    <w:rsid w:val="00070F42"/>
    <w:rsid w:val="00071753"/>
    <w:rsid w:val="00073C16"/>
    <w:rsid w:val="00073C40"/>
    <w:rsid w:val="00080B14"/>
    <w:rsid w:val="00082DD8"/>
    <w:rsid w:val="00082F4E"/>
    <w:rsid w:val="00086EC1"/>
    <w:rsid w:val="00087486"/>
    <w:rsid w:val="00087CA6"/>
    <w:rsid w:val="0009120B"/>
    <w:rsid w:val="00091299"/>
    <w:rsid w:val="00092377"/>
    <w:rsid w:val="00092606"/>
    <w:rsid w:val="00093738"/>
    <w:rsid w:val="00093AC7"/>
    <w:rsid w:val="00096E31"/>
    <w:rsid w:val="000979F3"/>
    <w:rsid w:val="000A3003"/>
    <w:rsid w:val="000A4125"/>
    <w:rsid w:val="000A4840"/>
    <w:rsid w:val="000A5660"/>
    <w:rsid w:val="000B455E"/>
    <w:rsid w:val="000B5FCE"/>
    <w:rsid w:val="000B7A10"/>
    <w:rsid w:val="000B7FBF"/>
    <w:rsid w:val="000C11B9"/>
    <w:rsid w:val="000C147F"/>
    <w:rsid w:val="000C2173"/>
    <w:rsid w:val="000C4042"/>
    <w:rsid w:val="000C61D8"/>
    <w:rsid w:val="000D0B7C"/>
    <w:rsid w:val="000D6EB8"/>
    <w:rsid w:val="000E00EB"/>
    <w:rsid w:val="000E09F3"/>
    <w:rsid w:val="000E1944"/>
    <w:rsid w:val="000E2A4A"/>
    <w:rsid w:val="000E3706"/>
    <w:rsid w:val="000E4463"/>
    <w:rsid w:val="000E5AA2"/>
    <w:rsid w:val="000E5BC0"/>
    <w:rsid w:val="000E6189"/>
    <w:rsid w:val="000E630C"/>
    <w:rsid w:val="000F0705"/>
    <w:rsid w:val="000F235A"/>
    <w:rsid w:val="000F328C"/>
    <w:rsid w:val="000F410F"/>
    <w:rsid w:val="000F502D"/>
    <w:rsid w:val="00105749"/>
    <w:rsid w:val="0011303A"/>
    <w:rsid w:val="001142EB"/>
    <w:rsid w:val="0011538E"/>
    <w:rsid w:val="0011620D"/>
    <w:rsid w:val="00116E30"/>
    <w:rsid w:val="001204F4"/>
    <w:rsid w:val="001204F5"/>
    <w:rsid w:val="001236C9"/>
    <w:rsid w:val="001250BC"/>
    <w:rsid w:val="00125684"/>
    <w:rsid w:val="0012648F"/>
    <w:rsid w:val="001273C9"/>
    <w:rsid w:val="001330AD"/>
    <w:rsid w:val="001348B7"/>
    <w:rsid w:val="0013653B"/>
    <w:rsid w:val="001374F0"/>
    <w:rsid w:val="001411A2"/>
    <w:rsid w:val="00141F22"/>
    <w:rsid w:val="001428CA"/>
    <w:rsid w:val="00142A89"/>
    <w:rsid w:val="00145619"/>
    <w:rsid w:val="001507EB"/>
    <w:rsid w:val="00151A7A"/>
    <w:rsid w:val="00152012"/>
    <w:rsid w:val="0015326C"/>
    <w:rsid w:val="00153B88"/>
    <w:rsid w:val="00155025"/>
    <w:rsid w:val="00155E4C"/>
    <w:rsid w:val="00156E23"/>
    <w:rsid w:val="00157BD8"/>
    <w:rsid w:val="001608EB"/>
    <w:rsid w:val="00161688"/>
    <w:rsid w:val="001629E7"/>
    <w:rsid w:val="00162ED3"/>
    <w:rsid w:val="0016339F"/>
    <w:rsid w:val="001638DD"/>
    <w:rsid w:val="0016511D"/>
    <w:rsid w:val="001662A4"/>
    <w:rsid w:val="00166CF5"/>
    <w:rsid w:val="00166EF3"/>
    <w:rsid w:val="001673DE"/>
    <w:rsid w:val="0017153D"/>
    <w:rsid w:val="00171603"/>
    <w:rsid w:val="00180201"/>
    <w:rsid w:val="00183F16"/>
    <w:rsid w:val="001864F4"/>
    <w:rsid w:val="00186BD8"/>
    <w:rsid w:val="001906D4"/>
    <w:rsid w:val="001909D1"/>
    <w:rsid w:val="00192330"/>
    <w:rsid w:val="00192B06"/>
    <w:rsid w:val="00193DB5"/>
    <w:rsid w:val="001940F7"/>
    <w:rsid w:val="00197794"/>
    <w:rsid w:val="00197D28"/>
    <w:rsid w:val="001A0417"/>
    <w:rsid w:val="001A04A0"/>
    <w:rsid w:val="001A287D"/>
    <w:rsid w:val="001A340E"/>
    <w:rsid w:val="001A3885"/>
    <w:rsid w:val="001A4BCD"/>
    <w:rsid w:val="001B1F7C"/>
    <w:rsid w:val="001B4F0C"/>
    <w:rsid w:val="001B5884"/>
    <w:rsid w:val="001B777B"/>
    <w:rsid w:val="001C0ED1"/>
    <w:rsid w:val="001C1886"/>
    <w:rsid w:val="001C192B"/>
    <w:rsid w:val="001C1963"/>
    <w:rsid w:val="001C1E07"/>
    <w:rsid w:val="001C30A7"/>
    <w:rsid w:val="001C6463"/>
    <w:rsid w:val="001D169F"/>
    <w:rsid w:val="001D4F9F"/>
    <w:rsid w:val="001D71E3"/>
    <w:rsid w:val="001E5143"/>
    <w:rsid w:val="001E6757"/>
    <w:rsid w:val="001E7821"/>
    <w:rsid w:val="001E78D6"/>
    <w:rsid w:val="001F123C"/>
    <w:rsid w:val="001F2813"/>
    <w:rsid w:val="001F48CE"/>
    <w:rsid w:val="001F7E30"/>
    <w:rsid w:val="001F7FCA"/>
    <w:rsid w:val="002002BC"/>
    <w:rsid w:val="00200522"/>
    <w:rsid w:val="002020C3"/>
    <w:rsid w:val="002039DD"/>
    <w:rsid w:val="00204988"/>
    <w:rsid w:val="0020523C"/>
    <w:rsid w:val="00210166"/>
    <w:rsid w:val="00210F2D"/>
    <w:rsid w:val="002128D6"/>
    <w:rsid w:val="00212A9A"/>
    <w:rsid w:val="00212D25"/>
    <w:rsid w:val="00213CB2"/>
    <w:rsid w:val="00220BB7"/>
    <w:rsid w:val="00221C4E"/>
    <w:rsid w:val="0022264C"/>
    <w:rsid w:val="00225C09"/>
    <w:rsid w:val="002275C9"/>
    <w:rsid w:val="00230BD6"/>
    <w:rsid w:val="00231E99"/>
    <w:rsid w:val="00232FC8"/>
    <w:rsid w:val="0023348C"/>
    <w:rsid w:val="00233B1D"/>
    <w:rsid w:val="002340FB"/>
    <w:rsid w:val="00235B5B"/>
    <w:rsid w:val="00235BE9"/>
    <w:rsid w:val="002367CB"/>
    <w:rsid w:val="00240A45"/>
    <w:rsid w:val="00240CED"/>
    <w:rsid w:val="00241505"/>
    <w:rsid w:val="00241D9F"/>
    <w:rsid w:val="00242DC3"/>
    <w:rsid w:val="00245CFD"/>
    <w:rsid w:val="00252B25"/>
    <w:rsid w:val="0025598C"/>
    <w:rsid w:val="002606B0"/>
    <w:rsid w:val="00261877"/>
    <w:rsid w:val="00262C29"/>
    <w:rsid w:val="002648B8"/>
    <w:rsid w:val="00264AE7"/>
    <w:rsid w:val="002657FB"/>
    <w:rsid w:val="00266844"/>
    <w:rsid w:val="00271374"/>
    <w:rsid w:val="00272D9E"/>
    <w:rsid w:val="002745FD"/>
    <w:rsid w:val="00274EBE"/>
    <w:rsid w:val="0027517C"/>
    <w:rsid w:val="00280689"/>
    <w:rsid w:val="002811B5"/>
    <w:rsid w:val="00281C0B"/>
    <w:rsid w:val="00282553"/>
    <w:rsid w:val="00282B78"/>
    <w:rsid w:val="00283377"/>
    <w:rsid w:val="0028379E"/>
    <w:rsid w:val="00285B94"/>
    <w:rsid w:val="0028617F"/>
    <w:rsid w:val="00287792"/>
    <w:rsid w:val="00290BBA"/>
    <w:rsid w:val="002919B3"/>
    <w:rsid w:val="00294F8F"/>
    <w:rsid w:val="00297783"/>
    <w:rsid w:val="002A0922"/>
    <w:rsid w:val="002A2E13"/>
    <w:rsid w:val="002A4C63"/>
    <w:rsid w:val="002A521A"/>
    <w:rsid w:val="002A73EA"/>
    <w:rsid w:val="002B1B62"/>
    <w:rsid w:val="002B4801"/>
    <w:rsid w:val="002B5729"/>
    <w:rsid w:val="002B7270"/>
    <w:rsid w:val="002C03AE"/>
    <w:rsid w:val="002C1B0F"/>
    <w:rsid w:val="002C2510"/>
    <w:rsid w:val="002C381B"/>
    <w:rsid w:val="002C5CC9"/>
    <w:rsid w:val="002C5F71"/>
    <w:rsid w:val="002C6D4D"/>
    <w:rsid w:val="002D212C"/>
    <w:rsid w:val="002D47D5"/>
    <w:rsid w:val="002E0590"/>
    <w:rsid w:val="002E1722"/>
    <w:rsid w:val="002E2610"/>
    <w:rsid w:val="002E3F01"/>
    <w:rsid w:val="002E43CC"/>
    <w:rsid w:val="002E4E14"/>
    <w:rsid w:val="002E60D4"/>
    <w:rsid w:val="002E7145"/>
    <w:rsid w:val="002E7806"/>
    <w:rsid w:val="002F02B6"/>
    <w:rsid w:val="002F7361"/>
    <w:rsid w:val="00300B9C"/>
    <w:rsid w:val="003041D2"/>
    <w:rsid w:val="00304386"/>
    <w:rsid w:val="00306A57"/>
    <w:rsid w:val="00306AF2"/>
    <w:rsid w:val="0031075B"/>
    <w:rsid w:val="00311D71"/>
    <w:rsid w:val="0031493B"/>
    <w:rsid w:val="0031575D"/>
    <w:rsid w:val="003158BD"/>
    <w:rsid w:val="0031660F"/>
    <w:rsid w:val="003173EB"/>
    <w:rsid w:val="003177D9"/>
    <w:rsid w:val="0032093D"/>
    <w:rsid w:val="00322512"/>
    <w:rsid w:val="00323F0A"/>
    <w:rsid w:val="00325245"/>
    <w:rsid w:val="00326566"/>
    <w:rsid w:val="00326FC3"/>
    <w:rsid w:val="00327C0D"/>
    <w:rsid w:val="00330AE2"/>
    <w:rsid w:val="00330F8C"/>
    <w:rsid w:val="003320B4"/>
    <w:rsid w:val="00332C8F"/>
    <w:rsid w:val="0033503B"/>
    <w:rsid w:val="00335223"/>
    <w:rsid w:val="00336029"/>
    <w:rsid w:val="0033670B"/>
    <w:rsid w:val="00337FAB"/>
    <w:rsid w:val="003417E9"/>
    <w:rsid w:val="003443CE"/>
    <w:rsid w:val="0034493B"/>
    <w:rsid w:val="003504D3"/>
    <w:rsid w:val="00350ADF"/>
    <w:rsid w:val="003535E6"/>
    <w:rsid w:val="00353CCC"/>
    <w:rsid w:val="003542EA"/>
    <w:rsid w:val="00354312"/>
    <w:rsid w:val="003654A4"/>
    <w:rsid w:val="00366041"/>
    <w:rsid w:val="00370439"/>
    <w:rsid w:val="003727F2"/>
    <w:rsid w:val="00374750"/>
    <w:rsid w:val="003765F3"/>
    <w:rsid w:val="003814B4"/>
    <w:rsid w:val="00381A28"/>
    <w:rsid w:val="003825DF"/>
    <w:rsid w:val="00383A2C"/>
    <w:rsid w:val="00384864"/>
    <w:rsid w:val="0039258A"/>
    <w:rsid w:val="00395C58"/>
    <w:rsid w:val="00396B2B"/>
    <w:rsid w:val="003970B1"/>
    <w:rsid w:val="00397423"/>
    <w:rsid w:val="003A16E1"/>
    <w:rsid w:val="003A3B40"/>
    <w:rsid w:val="003A3E9D"/>
    <w:rsid w:val="003A6785"/>
    <w:rsid w:val="003A7533"/>
    <w:rsid w:val="003B0E40"/>
    <w:rsid w:val="003B42AA"/>
    <w:rsid w:val="003B56BA"/>
    <w:rsid w:val="003C19CF"/>
    <w:rsid w:val="003C38B9"/>
    <w:rsid w:val="003C6B27"/>
    <w:rsid w:val="003D1F2F"/>
    <w:rsid w:val="003D20FB"/>
    <w:rsid w:val="003D30F0"/>
    <w:rsid w:val="003D3762"/>
    <w:rsid w:val="003D6FE6"/>
    <w:rsid w:val="003D7B27"/>
    <w:rsid w:val="003E0DFA"/>
    <w:rsid w:val="003E2DCA"/>
    <w:rsid w:val="003E5D7B"/>
    <w:rsid w:val="003F0329"/>
    <w:rsid w:val="003F0BDD"/>
    <w:rsid w:val="003F3A5C"/>
    <w:rsid w:val="003F3C1D"/>
    <w:rsid w:val="003F6081"/>
    <w:rsid w:val="003F6192"/>
    <w:rsid w:val="003F7612"/>
    <w:rsid w:val="003F7805"/>
    <w:rsid w:val="0040413B"/>
    <w:rsid w:val="00410B65"/>
    <w:rsid w:val="00410DF6"/>
    <w:rsid w:val="004115D7"/>
    <w:rsid w:val="004155C3"/>
    <w:rsid w:val="00416D92"/>
    <w:rsid w:val="00417EC1"/>
    <w:rsid w:val="00420715"/>
    <w:rsid w:val="004216B1"/>
    <w:rsid w:val="00421BD1"/>
    <w:rsid w:val="00423F5F"/>
    <w:rsid w:val="00425EA0"/>
    <w:rsid w:val="00427E01"/>
    <w:rsid w:val="0043188B"/>
    <w:rsid w:val="004336CC"/>
    <w:rsid w:val="00435FBD"/>
    <w:rsid w:val="00437216"/>
    <w:rsid w:val="00437510"/>
    <w:rsid w:val="00437D56"/>
    <w:rsid w:val="0044034C"/>
    <w:rsid w:val="004411BB"/>
    <w:rsid w:val="0044161F"/>
    <w:rsid w:val="00443B5F"/>
    <w:rsid w:val="004454DC"/>
    <w:rsid w:val="00446549"/>
    <w:rsid w:val="00446A26"/>
    <w:rsid w:val="00447404"/>
    <w:rsid w:val="00451020"/>
    <w:rsid w:val="004613D1"/>
    <w:rsid w:val="0046393D"/>
    <w:rsid w:val="00463CDD"/>
    <w:rsid w:val="004646CD"/>
    <w:rsid w:val="0046556D"/>
    <w:rsid w:val="004710AE"/>
    <w:rsid w:val="0047191F"/>
    <w:rsid w:val="00472136"/>
    <w:rsid w:val="0047273B"/>
    <w:rsid w:val="00472758"/>
    <w:rsid w:val="004778C2"/>
    <w:rsid w:val="00482D78"/>
    <w:rsid w:val="0048738F"/>
    <w:rsid w:val="004901E7"/>
    <w:rsid w:val="00490E7F"/>
    <w:rsid w:val="00490FCD"/>
    <w:rsid w:val="00493FB3"/>
    <w:rsid w:val="00496E59"/>
    <w:rsid w:val="00497F64"/>
    <w:rsid w:val="004A31BB"/>
    <w:rsid w:val="004A4CAB"/>
    <w:rsid w:val="004A5ABA"/>
    <w:rsid w:val="004B193F"/>
    <w:rsid w:val="004B4616"/>
    <w:rsid w:val="004B4B3D"/>
    <w:rsid w:val="004B5E86"/>
    <w:rsid w:val="004B6136"/>
    <w:rsid w:val="004B680E"/>
    <w:rsid w:val="004B7650"/>
    <w:rsid w:val="004C09DD"/>
    <w:rsid w:val="004C0B35"/>
    <w:rsid w:val="004C288C"/>
    <w:rsid w:val="004C58D4"/>
    <w:rsid w:val="004C673F"/>
    <w:rsid w:val="004D0046"/>
    <w:rsid w:val="004D2372"/>
    <w:rsid w:val="004D28AB"/>
    <w:rsid w:val="004D3014"/>
    <w:rsid w:val="004E3576"/>
    <w:rsid w:val="004E3594"/>
    <w:rsid w:val="004E46EC"/>
    <w:rsid w:val="004E6E3A"/>
    <w:rsid w:val="004F14C9"/>
    <w:rsid w:val="004F16F1"/>
    <w:rsid w:val="004F18BF"/>
    <w:rsid w:val="004F2AA8"/>
    <w:rsid w:val="004F2C74"/>
    <w:rsid w:val="004F30BB"/>
    <w:rsid w:val="004F6F18"/>
    <w:rsid w:val="00500796"/>
    <w:rsid w:val="00500D05"/>
    <w:rsid w:val="005013A0"/>
    <w:rsid w:val="00504041"/>
    <w:rsid w:val="00507418"/>
    <w:rsid w:val="005166A4"/>
    <w:rsid w:val="00520590"/>
    <w:rsid w:val="00520C40"/>
    <w:rsid w:val="00520F07"/>
    <w:rsid w:val="00521236"/>
    <w:rsid w:val="0052450F"/>
    <w:rsid w:val="00524A1A"/>
    <w:rsid w:val="00525AF4"/>
    <w:rsid w:val="00526D2C"/>
    <w:rsid w:val="005314A1"/>
    <w:rsid w:val="00531599"/>
    <w:rsid w:val="005356F8"/>
    <w:rsid w:val="0053792F"/>
    <w:rsid w:val="00540FF5"/>
    <w:rsid w:val="0055006C"/>
    <w:rsid w:val="00554055"/>
    <w:rsid w:val="005543E7"/>
    <w:rsid w:val="00555100"/>
    <w:rsid w:val="005554D9"/>
    <w:rsid w:val="005555A5"/>
    <w:rsid w:val="0055633E"/>
    <w:rsid w:val="00556602"/>
    <w:rsid w:val="00561AFA"/>
    <w:rsid w:val="005633F9"/>
    <w:rsid w:val="00563AFE"/>
    <w:rsid w:val="00563CF1"/>
    <w:rsid w:val="00565651"/>
    <w:rsid w:val="0056771E"/>
    <w:rsid w:val="0057086F"/>
    <w:rsid w:val="00571C59"/>
    <w:rsid w:val="00571D56"/>
    <w:rsid w:val="00572062"/>
    <w:rsid w:val="005730E4"/>
    <w:rsid w:val="00574AB9"/>
    <w:rsid w:val="00575406"/>
    <w:rsid w:val="00575F06"/>
    <w:rsid w:val="0057633B"/>
    <w:rsid w:val="00582893"/>
    <w:rsid w:val="00582C1C"/>
    <w:rsid w:val="00585853"/>
    <w:rsid w:val="00586CD3"/>
    <w:rsid w:val="005931E5"/>
    <w:rsid w:val="00593FD5"/>
    <w:rsid w:val="005965C5"/>
    <w:rsid w:val="005A064E"/>
    <w:rsid w:val="005A17CF"/>
    <w:rsid w:val="005A1C03"/>
    <w:rsid w:val="005A3899"/>
    <w:rsid w:val="005A4143"/>
    <w:rsid w:val="005A44FC"/>
    <w:rsid w:val="005B0B56"/>
    <w:rsid w:val="005B151D"/>
    <w:rsid w:val="005B2D62"/>
    <w:rsid w:val="005B398C"/>
    <w:rsid w:val="005B57A8"/>
    <w:rsid w:val="005B7693"/>
    <w:rsid w:val="005C0559"/>
    <w:rsid w:val="005C1135"/>
    <w:rsid w:val="005C11DB"/>
    <w:rsid w:val="005C19AD"/>
    <w:rsid w:val="005C1F9C"/>
    <w:rsid w:val="005C528C"/>
    <w:rsid w:val="005C5CF6"/>
    <w:rsid w:val="005E0C29"/>
    <w:rsid w:val="005E112C"/>
    <w:rsid w:val="005E5D0D"/>
    <w:rsid w:val="005E5DF2"/>
    <w:rsid w:val="005E71C4"/>
    <w:rsid w:val="005E7613"/>
    <w:rsid w:val="005F0D1E"/>
    <w:rsid w:val="005F3C73"/>
    <w:rsid w:val="005F6D48"/>
    <w:rsid w:val="006005B6"/>
    <w:rsid w:val="006016B1"/>
    <w:rsid w:val="00602FFA"/>
    <w:rsid w:val="00603D87"/>
    <w:rsid w:val="00605FE7"/>
    <w:rsid w:val="00606105"/>
    <w:rsid w:val="00607D8E"/>
    <w:rsid w:val="0061062D"/>
    <w:rsid w:val="00610A7E"/>
    <w:rsid w:val="00611D83"/>
    <w:rsid w:val="006173FB"/>
    <w:rsid w:val="00620DAD"/>
    <w:rsid w:val="0062341F"/>
    <w:rsid w:val="00624C35"/>
    <w:rsid w:val="0062737A"/>
    <w:rsid w:val="00630AB4"/>
    <w:rsid w:val="00632CB5"/>
    <w:rsid w:val="0064191D"/>
    <w:rsid w:val="0064521E"/>
    <w:rsid w:val="00645C96"/>
    <w:rsid w:val="0064664B"/>
    <w:rsid w:val="00650642"/>
    <w:rsid w:val="00650801"/>
    <w:rsid w:val="00651D1C"/>
    <w:rsid w:val="00654382"/>
    <w:rsid w:val="00655AA2"/>
    <w:rsid w:val="00661EE9"/>
    <w:rsid w:val="00662324"/>
    <w:rsid w:val="00662641"/>
    <w:rsid w:val="00663032"/>
    <w:rsid w:val="00664A53"/>
    <w:rsid w:val="00664A5C"/>
    <w:rsid w:val="00667FEC"/>
    <w:rsid w:val="0067025E"/>
    <w:rsid w:val="00670930"/>
    <w:rsid w:val="006713F5"/>
    <w:rsid w:val="00671F2C"/>
    <w:rsid w:val="006724E0"/>
    <w:rsid w:val="00672B2A"/>
    <w:rsid w:val="00674CAC"/>
    <w:rsid w:val="006801A6"/>
    <w:rsid w:val="0068195C"/>
    <w:rsid w:val="00682C0D"/>
    <w:rsid w:val="00684547"/>
    <w:rsid w:val="006850C2"/>
    <w:rsid w:val="00690B17"/>
    <w:rsid w:val="00693ED0"/>
    <w:rsid w:val="00696905"/>
    <w:rsid w:val="0069702F"/>
    <w:rsid w:val="006A0372"/>
    <w:rsid w:val="006A1756"/>
    <w:rsid w:val="006A3044"/>
    <w:rsid w:val="006A368C"/>
    <w:rsid w:val="006A3D34"/>
    <w:rsid w:val="006A6293"/>
    <w:rsid w:val="006A64D5"/>
    <w:rsid w:val="006B0109"/>
    <w:rsid w:val="006B10CE"/>
    <w:rsid w:val="006B2EEE"/>
    <w:rsid w:val="006B3293"/>
    <w:rsid w:val="006B39AF"/>
    <w:rsid w:val="006B4170"/>
    <w:rsid w:val="006B4D6C"/>
    <w:rsid w:val="006B7115"/>
    <w:rsid w:val="006B72B0"/>
    <w:rsid w:val="006B7890"/>
    <w:rsid w:val="006C3004"/>
    <w:rsid w:val="006C3527"/>
    <w:rsid w:val="006C66A6"/>
    <w:rsid w:val="006D25F2"/>
    <w:rsid w:val="006D2FFB"/>
    <w:rsid w:val="006D5C24"/>
    <w:rsid w:val="006D77B7"/>
    <w:rsid w:val="006E0886"/>
    <w:rsid w:val="006E19C4"/>
    <w:rsid w:val="006E5DFC"/>
    <w:rsid w:val="006E6577"/>
    <w:rsid w:val="006E6991"/>
    <w:rsid w:val="006E6A84"/>
    <w:rsid w:val="006E7486"/>
    <w:rsid w:val="006F285D"/>
    <w:rsid w:val="006F3BED"/>
    <w:rsid w:val="006F44D8"/>
    <w:rsid w:val="006F6D40"/>
    <w:rsid w:val="00700260"/>
    <w:rsid w:val="00701050"/>
    <w:rsid w:val="00701B38"/>
    <w:rsid w:val="00704CE0"/>
    <w:rsid w:val="00707127"/>
    <w:rsid w:val="00710F02"/>
    <w:rsid w:val="00712139"/>
    <w:rsid w:val="0071227B"/>
    <w:rsid w:val="00712FFB"/>
    <w:rsid w:val="0071375E"/>
    <w:rsid w:val="007179D0"/>
    <w:rsid w:val="00717A8C"/>
    <w:rsid w:val="00720E9D"/>
    <w:rsid w:val="007217CD"/>
    <w:rsid w:val="007254BC"/>
    <w:rsid w:val="00725786"/>
    <w:rsid w:val="00725FA2"/>
    <w:rsid w:val="00726B09"/>
    <w:rsid w:val="00727A90"/>
    <w:rsid w:val="00734D0B"/>
    <w:rsid w:val="00736163"/>
    <w:rsid w:val="007400A8"/>
    <w:rsid w:val="00740E3B"/>
    <w:rsid w:val="00742ACB"/>
    <w:rsid w:val="0074325F"/>
    <w:rsid w:val="007469CA"/>
    <w:rsid w:val="00751320"/>
    <w:rsid w:val="00751AB2"/>
    <w:rsid w:val="00751AEE"/>
    <w:rsid w:val="00751B01"/>
    <w:rsid w:val="00752640"/>
    <w:rsid w:val="0075364D"/>
    <w:rsid w:val="00757007"/>
    <w:rsid w:val="00757F07"/>
    <w:rsid w:val="00761E17"/>
    <w:rsid w:val="00762038"/>
    <w:rsid w:val="00762115"/>
    <w:rsid w:val="0076220E"/>
    <w:rsid w:val="00762924"/>
    <w:rsid w:val="007662BE"/>
    <w:rsid w:val="00770EA1"/>
    <w:rsid w:val="00772A70"/>
    <w:rsid w:val="00772B29"/>
    <w:rsid w:val="00773916"/>
    <w:rsid w:val="007779BE"/>
    <w:rsid w:val="007805D7"/>
    <w:rsid w:val="007823E9"/>
    <w:rsid w:val="00785BB9"/>
    <w:rsid w:val="00785E86"/>
    <w:rsid w:val="007918A6"/>
    <w:rsid w:val="00791F37"/>
    <w:rsid w:val="00791F57"/>
    <w:rsid w:val="00793FDA"/>
    <w:rsid w:val="00796009"/>
    <w:rsid w:val="007A4AC2"/>
    <w:rsid w:val="007A51E4"/>
    <w:rsid w:val="007A572F"/>
    <w:rsid w:val="007A6BFA"/>
    <w:rsid w:val="007B1C0D"/>
    <w:rsid w:val="007B37F5"/>
    <w:rsid w:val="007B4D1D"/>
    <w:rsid w:val="007B72D4"/>
    <w:rsid w:val="007C03A6"/>
    <w:rsid w:val="007C1389"/>
    <w:rsid w:val="007C18EA"/>
    <w:rsid w:val="007C238C"/>
    <w:rsid w:val="007C6BE6"/>
    <w:rsid w:val="007C7417"/>
    <w:rsid w:val="007D0A5E"/>
    <w:rsid w:val="007D3AE6"/>
    <w:rsid w:val="007D614A"/>
    <w:rsid w:val="007D70EE"/>
    <w:rsid w:val="007E01BA"/>
    <w:rsid w:val="007E0725"/>
    <w:rsid w:val="007E32ED"/>
    <w:rsid w:val="007E4772"/>
    <w:rsid w:val="007E4A37"/>
    <w:rsid w:val="007E6F66"/>
    <w:rsid w:val="007E7A9B"/>
    <w:rsid w:val="007F153E"/>
    <w:rsid w:val="007F621B"/>
    <w:rsid w:val="007F6CD0"/>
    <w:rsid w:val="007F752D"/>
    <w:rsid w:val="00800F14"/>
    <w:rsid w:val="00803E0A"/>
    <w:rsid w:val="00813316"/>
    <w:rsid w:val="00816FAC"/>
    <w:rsid w:val="00821153"/>
    <w:rsid w:val="00821B0F"/>
    <w:rsid w:val="00825D1C"/>
    <w:rsid w:val="00826040"/>
    <w:rsid w:val="00831552"/>
    <w:rsid w:val="00831671"/>
    <w:rsid w:val="00832543"/>
    <w:rsid w:val="00833395"/>
    <w:rsid w:val="00836838"/>
    <w:rsid w:val="00837254"/>
    <w:rsid w:val="0084213D"/>
    <w:rsid w:val="008434B0"/>
    <w:rsid w:val="00844931"/>
    <w:rsid w:val="008468F0"/>
    <w:rsid w:val="008528E2"/>
    <w:rsid w:val="00857B35"/>
    <w:rsid w:val="008629B9"/>
    <w:rsid w:val="00864A2B"/>
    <w:rsid w:val="008722FE"/>
    <w:rsid w:val="0087319B"/>
    <w:rsid w:val="00873AB0"/>
    <w:rsid w:val="00874D3F"/>
    <w:rsid w:val="00876561"/>
    <w:rsid w:val="00881CE3"/>
    <w:rsid w:val="00885F55"/>
    <w:rsid w:val="008879A5"/>
    <w:rsid w:val="00890958"/>
    <w:rsid w:val="00890A57"/>
    <w:rsid w:val="0089164F"/>
    <w:rsid w:val="00891ADD"/>
    <w:rsid w:val="0089217E"/>
    <w:rsid w:val="00894735"/>
    <w:rsid w:val="00896408"/>
    <w:rsid w:val="008973F0"/>
    <w:rsid w:val="008A1E9A"/>
    <w:rsid w:val="008A29A8"/>
    <w:rsid w:val="008A3438"/>
    <w:rsid w:val="008A4411"/>
    <w:rsid w:val="008A49A3"/>
    <w:rsid w:val="008A61C0"/>
    <w:rsid w:val="008A7186"/>
    <w:rsid w:val="008B02AC"/>
    <w:rsid w:val="008B5FF4"/>
    <w:rsid w:val="008C3336"/>
    <w:rsid w:val="008C5AFF"/>
    <w:rsid w:val="008C78BE"/>
    <w:rsid w:val="008D55C1"/>
    <w:rsid w:val="008D60C3"/>
    <w:rsid w:val="008D630F"/>
    <w:rsid w:val="008D760F"/>
    <w:rsid w:val="008D7BB3"/>
    <w:rsid w:val="008D7F4F"/>
    <w:rsid w:val="008E0DA6"/>
    <w:rsid w:val="008E49C7"/>
    <w:rsid w:val="008E5C59"/>
    <w:rsid w:val="008E76D0"/>
    <w:rsid w:val="008E7AAE"/>
    <w:rsid w:val="008F060A"/>
    <w:rsid w:val="008F0831"/>
    <w:rsid w:val="008F15A4"/>
    <w:rsid w:val="008F1BC4"/>
    <w:rsid w:val="008F415E"/>
    <w:rsid w:val="008F65D4"/>
    <w:rsid w:val="008F66C6"/>
    <w:rsid w:val="008F7359"/>
    <w:rsid w:val="00902A80"/>
    <w:rsid w:val="00903085"/>
    <w:rsid w:val="009031EE"/>
    <w:rsid w:val="00907B3B"/>
    <w:rsid w:val="009109A9"/>
    <w:rsid w:val="00911B23"/>
    <w:rsid w:val="00912040"/>
    <w:rsid w:val="00912133"/>
    <w:rsid w:val="009129AE"/>
    <w:rsid w:val="00913D41"/>
    <w:rsid w:val="00916054"/>
    <w:rsid w:val="009175D2"/>
    <w:rsid w:val="00923AAD"/>
    <w:rsid w:val="009244F1"/>
    <w:rsid w:val="009249DE"/>
    <w:rsid w:val="00926D11"/>
    <w:rsid w:val="009270F9"/>
    <w:rsid w:val="009278F2"/>
    <w:rsid w:val="009279E8"/>
    <w:rsid w:val="0093126B"/>
    <w:rsid w:val="00933D40"/>
    <w:rsid w:val="00936BDA"/>
    <w:rsid w:val="009410D0"/>
    <w:rsid w:val="00942102"/>
    <w:rsid w:val="00942FEA"/>
    <w:rsid w:val="009437F4"/>
    <w:rsid w:val="00943CB1"/>
    <w:rsid w:val="00944D77"/>
    <w:rsid w:val="00951313"/>
    <w:rsid w:val="00953DA3"/>
    <w:rsid w:val="00954979"/>
    <w:rsid w:val="009562A3"/>
    <w:rsid w:val="009602D4"/>
    <w:rsid w:val="00960D15"/>
    <w:rsid w:val="0096443F"/>
    <w:rsid w:val="00965207"/>
    <w:rsid w:val="00965D96"/>
    <w:rsid w:val="00966AE9"/>
    <w:rsid w:val="009718D3"/>
    <w:rsid w:val="00971EC0"/>
    <w:rsid w:val="00972B69"/>
    <w:rsid w:val="009733E0"/>
    <w:rsid w:val="00973B62"/>
    <w:rsid w:val="009751F3"/>
    <w:rsid w:val="009765DB"/>
    <w:rsid w:val="009776F5"/>
    <w:rsid w:val="00983D6B"/>
    <w:rsid w:val="00983E47"/>
    <w:rsid w:val="00985DC6"/>
    <w:rsid w:val="00990819"/>
    <w:rsid w:val="00995026"/>
    <w:rsid w:val="00995A10"/>
    <w:rsid w:val="009A1C84"/>
    <w:rsid w:val="009A3E15"/>
    <w:rsid w:val="009A631D"/>
    <w:rsid w:val="009B0225"/>
    <w:rsid w:val="009B0FB6"/>
    <w:rsid w:val="009B367E"/>
    <w:rsid w:val="009B5BF6"/>
    <w:rsid w:val="009B6A4F"/>
    <w:rsid w:val="009B7008"/>
    <w:rsid w:val="009C074D"/>
    <w:rsid w:val="009C21C0"/>
    <w:rsid w:val="009C6330"/>
    <w:rsid w:val="009C63C2"/>
    <w:rsid w:val="009C6A91"/>
    <w:rsid w:val="009C798D"/>
    <w:rsid w:val="009D082B"/>
    <w:rsid w:val="009D1894"/>
    <w:rsid w:val="009D2534"/>
    <w:rsid w:val="009D30C8"/>
    <w:rsid w:val="009D32F0"/>
    <w:rsid w:val="009D4E5D"/>
    <w:rsid w:val="009D7F17"/>
    <w:rsid w:val="009E1E4B"/>
    <w:rsid w:val="009E2FAF"/>
    <w:rsid w:val="009E5505"/>
    <w:rsid w:val="009E69D2"/>
    <w:rsid w:val="009E6F9A"/>
    <w:rsid w:val="009F461E"/>
    <w:rsid w:val="009F736F"/>
    <w:rsid w:val="00A0249F"/>
    <w:rsid w:val="00A03834"/>
    <w:rsid w:val="00A04544"/>
    <w:rsid w:val="00A061DD"/>
    <w:rsid w:val="00A069BA"/>
    <w:rsid w:val="00A1138C"/>
    <w:rsid w:val="00A13B8E"/>
    <w:rsid w:val="00A20C99"/>
    <w:rsid w:val="00A212D7"/>
    <w:rsid w:val="00A21996"/>
    <w:rsid w:val="00A26673"/>
    <w:rsid w:val="00A26C77"/>
    <w:rsid w:val="00A3699A"/>
    <w:rsid w:val="00A417F2"/>
    <w:rsid w:val="00A41B93"/>
    <w:rsid w:val="00A429C1"/>
    <w:rsid w:val="00A43973"/>
    <w:rsid w:val="00A447AA"/>
    <w:rsid w:val="00A44DED"/>
    <w:rsid w:val="00A479C8"/>
    <w:rsid w:val="00A5315E"/>
    <w:rsid w:val="00A56BDA"/>
    <w:rsid w:val="00A5722D"/>
    <w:rsid w:val="00A60B2E"/>
    <w:rsid w:val="00A60BAE"/>
    <w:rsid w:val="00A6145A"/>
    <w:rsid w:val="00A636FD"/>
    <w:rsid w:val="00A710A5"/>
    <w:rsid w:val="00A712D4"/>
    <w:rsid w:val="00A72E7C"/>
    <w:rsid w:val="00A73E57"/>
    <w:rsid w:val="00A75180"/>
    <w:rsid w:val="00A75225"/>
    <w:rsid w:val="00A75E32"/>
    <w:rsid w:val="00A77541"/>
    <w:rsid w:val="00A80E6F"/>
    <w:rsid w:val="00A81998"/>
    <w:rsid w:val="00A8353D"/>
    <w:rsid w:val="00A836F6"/>
    <w:rsid w:val="00A87A1F"/>
    <w:rsid w:val="00A91D32"/>
    <w:rsid w:val="00A92B92"/>
    <w:rsid w:val="00A93B5C"/>
    <w:rsid w:val="00A9470F"/>
    <w:rsid w:val="00A960B9"/>
    <w:rsid w:val="00A961AE"/>
    <w:rsid w:val="00A9667E"/>
    <w:rsid w:val="00AA176D"/>
    <w:rsid w:val="00AA2255"/>
    <w:rsid w:val="00AA5018"/>
    <w:rsid w:val="00AA5B36"/>
    <w:rsid w:val="00AA77E0"/>
    <w:rsid w:val="00AB2E46"/>
    <w:rsid w:val="00AB53BA"/>
    <w:rsid w:val="00AB68B6"/>
    <w:rsid w:val="00AC3544"/>
    <w:rsid w:val="00AC4F1F"/>
    <w:rsid w:val="00AC6E86"/>
    <w:rsid w:val="00AD05CA"/>
    <w:rsid w:val="00AD4FF9"/>
    <w:rsid w:val="00AD6B6C"/>
    <w:rsid w:val="00AD6F9D"/>
    <w:rsid w:val="00AD758F"/>
    <w:rsid w:val="00AE02C6"/>
    <w:rsid w:val="00AE16E1"/>
    <w:rsid w:val="00AE43A1"/>
    <w:rsid w:val="00AE4776"/>
    <w:rsid w:val="00AF02D8"/>
    <w:rsid w:val="00AF3A70"/>
    <w:rsid w:val="00AF772E"/>
    <w:rsid w:val="00B01C53"/>
    <w:rsid w:val="00B04296"/>
    <w:rsid w:val="00B048D7"/>
    <w:rsid w:val="00B06212"/>
    <w:rsid w:val="00B10261"/>
    <w:rsid w:val="00B1051A"/>
    <w:rsid w:val="00B116BB"/>
    <w:rsid w:val="00B12A96"/>
    <w:rsid w:val="00B12C4D"/>
    <w:rsid w:val="00B15564"/>
    <w:rsid w:val="00B1575A"/>
    <w:rsid w:val="00B15A33"/>
    <w:rsid w:val="00B21124"/>
    <w:rsid w:val="00B250D9"/>
    <w:rsid w:val="00B262CF"/>
    <w:rsid w:val="00B2649D"/>
    <w:rsid w:val="00B26706"/>
    <w:rsid w:val="00B26D17"/>
    <w:rsid w:val="00B2705A"/>
    <w:rsid w:val="00B317BB"/>
    <w:rsid w:val="00B335EB"/>
    <w:rsid w:val="00B34041"/>
    <w:rsid w:val="00B36798"/>
    <w:rsid w:val="00B37DBD"/>
    <w:rsid w:val="00B406C8"/>
    <w:rsid w:val="00B420EA"/>
    <w:rsid w:val="00B44AC0"/>
    <w:rsid w:val="00B45F89"/>
    <w:rsid w:val="00B50221"/>
    <w:rsid w:val="00B51752"/>
    <w:rsid w:val="00B51D78"/>
    <w:rsid w:val="00B52DE9"/>
    <w:rsid w:val="00B54F3C"/>
    <w:rsid w:val="00B576D0"/>
    <w:rsid w:val="00B62CCF"/>
    <w:rsid w:val="00B644ED"/>
    <w:rsid w:val="00B65E74"/>
    <w:rsid w:val="00B66676"/>
    <w:rsid w:val="00B725B4"/>
    <w:rsid w:val="00B751DD"/>
    <w:rsid w:val="00B773C2"/>
    <w:rsid w:val="00B7782A"/>
    <w:rsid w:val="00B77EC1"/>
    <w:rsid w:val="00B80392"/>
    <w:rsid w:val="00B82731"/>
    <w:rsid w:val="00B83234"/>
    <w:rsid w:val="00B84031"/>
    <w:rsid w:val="00B8755B"/>
    <w:rsid w:val="00B92315"/>
    <w:rsid w:val="00B94491"/>
    <w:rsid w:val="00B94897"/>
    <w:rsid w:val="00B96538"/>
    <w:rsid w:val="00BA4D1D"/>
    <w:rsid w:val="00BA5447"/>
    <w:rsid w:val="00BA7842"/>
    <w:rsid w:val="00BA7977"/>
    <w:rsid w:val="00BB0E72"/>
    <w:rsid w:val="00BB4216"/>
    <w:rsid w:val="00BB4564"/>
    <w:rsid w:val="00BB7158"/>
    <w:rsid w:val="00BC23AF"/>
    <w:rsid w:val="00BC3B1F"/>
    <w:rsid w:val="00BC6EEB"/>
    <w:rsid w:val="00BC7939"/>
    <w:rsid w:val="00BD037E"/>
    <w:rsid w:val="00BD3390"/>
    <w:rsid w:val="00BD4888"/>
    <w:rsid w:val="00BE01FD"/>
    <w:rsid w:val="00BE2E4B"/>
    <w:rsid w:val="00BE3200"/>
    <w:rsid w:val="00BE6027"/>
    <w:rsid w:val="00BE689F"/>
    <w:rsid w:val="00BE68F0"/>
    <w:rsid w:val="00BE7E77"/>
    <w:rsid w:val="00BF25D2"/>
    <w:rsid w:val="00BF2D9B"/>
    <w:rsid w:val="00BF3375"/>
    <w:rsid w:val="00BF4B84"/>
    <w:rsid w:val="00BF4E37"/>
    <w:rsid w:val="00BF5297"/>
    <w:rsid w:val="00BF52C5"/>
    <w:rsid w:val="00BF66F5"/>
    <w:rsid w:val="00BF6E7E"/>
    <w:rsid w:val="00C01540"/>
    <w:rsid w:val="00C04271"/>
    <w:rsid w:val="00C0602C"/>
    <w:rsid w:val="00C0631B"/>
    <w:rsid w:val="00C07123"/>
    <w:rsid w:val="00C07908"/>
    <w:rsid w:val="00C106E4"/>
    <w:rsid w:val="00C115EC"/>
    <w:rsid w:val="00C11ED6"/>
    <w:rsid w:val="00C12FAD"/>
    <w:rsid w:val="00C15B88"/>
    <w:rsid w:val="00C15EA4"/>
    <w:rsid w:val="00C16848"/>
    <w:rsid w:val="00C173CD"/>
    <w:rsid w:val="00C17A0F"/>
    <w:rsid w:val="00C17A27"/>
    <w:rsid w:val="00C2080A"/>
    <w:rsid w:val="00C26921"/>
    <w:rsid w:val="00C27F6D"/>
    <w:rsid w:val="00C308B2"/>
    <w:rsid w:val="00C31B37"/>
    <w:rsid w:val="00C3224D"/>
    <w:rsid w:val="00C32D8C"/>
    <w:rsid w:val="00C33032"/>
    <w:rsid w:val="00C33117"/>
    <w:rsid w:val="00C3330D"/>
    <w:rsid w:val="00C3618E"/>
    <w:rsid w:val="00C377A5"/>
    <w:rsid w:val="00C4093C"/>
    <w:rsid w:val="00C41F6F"/>
    <w:rsid w:val="00C43CE1"/>
    <w:rsid w:val="00C463AF"/>
    <w:rsid w:val="00C46C6F"/>
    <w:rsid w:val="00C46CB6"/>
    <w:rsid w:val="00C53967"/>
    <w:rsid w:val="00C55560"/>
    <w:rsid w:val="00C606A6"/>
    <w:rsid w:val="00C61A74"/>
    <w:rsid w:val="00C62394"/>
    <w:rsid w:val="00C7007A"/>
    <w:rsid w:val="00C70811"/>
    <w:rsid w:val="00C72144"/>
    <w:rsid w:val="00C722F0"/>
    <w:rsid w:val="00C74C1F"/>
    <w:rsid w:val="00C74C2C"/>
    <w:rsid w:val="00C75714"/>
    <w:rsid w:val="00C76D39"/>
    <w:rsid w:val="00C76E7D"/>
    <w:rsid w:val="00C77CED"/>
    <w:rsid w:val="00C80870"/>
    <w:rsid w:val="00C809D7"/>
    <w:rsid w:val="00C81745"/>
    <w:rsid w:val="00C81771"/>
    <w:rsid w:val="00C83B67"/>
    <w:rsid w:val="00C8447E"/>
    <w:rsid w:val="00C84E4D"/>
    <w:rsid w:val="00C85A46"/>
    <w:rsid w:val="00C87646"/>
    <w:rsid w:val="00C87AC5"/>
    <w:rsid w:val="00C90E60"/>
    <w:rsid w:val="00C950E4"/>
    <w:rsid w:val="00C963CA"/>
    <w:rsid w:val="00C96977"/>
    <w:rsid w:val="00CA1086"/>
    <w:rsid w:val="00CA5694"/>
    <w:rsid w:val="00CA77EB"/>
    <w:rsid w:val="00CA7DD5"/>
    <w:rsid w:val="00CB4E21"/>
    <w:rsid w:val="00CB5972"/>
    <w:rsid w:val="00CB639E"/>
    <w:rsid w:val="00CB659F"/>
    <w:rsid w:val="00CC0881"/>
    <w:rsid w:val="00CC5A68"/>
    <w:rsid w:val="00CD002A"/>
    <w:rsid w:val="00CD4A32"/>
    <w:rsid w:val="00CD5072"/>
    <w:rsid w:val="00CD63D3"/>
    <w:rsid w:val="00CD6E55"/>
    <w:rsid w:val="00CD6FCC"/>
    <w:rsid w:val="00CD6FE3"/>
    <w:rsid w:val="00CE154D"/>
    <w:rsid w:val="00CE266E"/>
    <w:rsid w:val="00CE51FA"/>
    <w:rsid w:val="00CF0B58"/>
    <w:rsid w:val="00CF292F"/>
    <w:rsid w:val="00CF41CB"/>
    <w:rsid w:val="00CF4FA1"/>
    <w:rsid w:val="00CF51B0"/>
    <w:rsid w:val="00CF5405"/>
    <w:rsid w:val="00CF58AF"/>
    <w:rsid w:val="00D016E9"/>
    <w:rsid w:val="00D01962"/>
    <w:rsid w:val="00D054E8"/>
    <w:rsid w:val="00D06BE4"/>
    <w:rsid w:val="00D06E4E"/>
    <w:rsid w:val="00D07682"/>
    <w:rsid w:val="00D10CB5"/>
    <w:rsid w:val="00D10D5F"/>
    <w:rsid w:val="00D11D8A"/>
    <w:rsid w:val="00D11DB0"/>
    <w:rsid w:val="00D1317D"/>
    <w:rsid w:val="00D13F2E"/>
    <w:rsid w:val="00D16A1E"/>
    <w:rsid w:val="00D209C6"/>
    <w:rsid w:val="00D21BF2"/>
    <w:rsid w:val="00D21F11"/>
    <w:rsid w:val="00D22BD5"/>
    <w:rsid w:val="00D24BFB"/>
    <w:rsid w:val="00D250F3"/>
    <w:rsid w:val="00D30585"/>
    <w:rsid w:val="00D31F60"/>
    <w:rsid w:val="00D32782"/>
    <w:rsid w:val="00D33384"/>
    <w:rsid w:val="00D3384C"/>
    <w:rsid w:val="00D35998"/>
    <w:rsid w:val="00D36AA5"/>
    <w:rsid w:val="00D40FE1"/>
    <w:rsid w:val="00D458DB"/>
    <w:rsid w:val="00D46942"/>
    <w:rsid w:val="00D518ED"/>
    <w:rsid w:val="00D51D16"/>
    <w:rsid w:val="00D53DD7"/>
    <w:rsid w:val="00D541B4"/>
    <w:rsid w:val="00D54367"/>
    <w:rsid w:val="00D559D8"/>
    <w:rsid w:val="00D61066"/>
    <w:rsid w:val="00D6157B"/>
    <w:rsid w:val="00D61E93"/>
    <w:rsid w:val="00D62190"/>
    <w:rsid w:val="00D63328"/>
    <w:rsid w:val="00D73720"/>
    <w:rsid w:val="00D73C05"/>
    <w:rsid w:val="00D7562A"/>
    <w:rsid w:val="00D76690"/>
    <w:rsid w:val="00D77021"/>
    <w:rsid w:val="00D81EAF"/>
    <w:rsid w:val="00D82A2D"/>
    <w:rsid w:val="00D85AC1"/>
    <w:rsid w:val="00D864A9"/>
    <w:rsid w:val="00D8674B"/>
    <w:rsid w:val="00D874A2"/>
    <w:rsid w:val="00D87FA2"/>
    <w:rsid w:val="00D90CF8"/>
    <w:rsid w:val="00D937B5"/>
    <w:rsid w:val="00D95544"/>
    <w:rsid w:val="00DA01AC"/>
    <w:rsid w:val="00DA5741"/>
    <w:rsid w:val="00DA6933"/>
    <w:rsid w:val="00DA7AFC"/>
    <w:rsid w:val="00DB1DCE"/>
    <w:rsid w:val="00DB5057"/>
    <w:rsid w:val="00DB5AC3"/>
    <w:rsid w:val="00DB643A"/>
    <w:rsid w:val="00DB7FDD"/>
    <w:rsid w:val="00DC37E2"/>
    <w:rsid w:val="00DC3C5D"/>
    <w:rsid w:val="00DC721E"/>
    <w:rsid w:val="00DC7D4D"/>
    <w:rsid w:val="00DD01AE"/>
    <w:rsid w:val="00DD3A05"/>
    <w:rsid w:val="00DD44F1"/>
    <w:rsid w:val="00DD7899"/>
    <w:rsid w:val="00DE0360"/>
    <w:rsid w:val="00DE0DAA"/>
    <w:rsid w:val="00DE18A6"/>
    <w:rsid w:val="00DE2E6A"/>
    <w:rsid w:val="00DE500B"/>
    <w:rsid w:val="00DE5DB9"/>
    <w:rsid w:val="00DF19AE"/>
    <w:rsid w:val="00DF1BF9"/>
    <w:rsid w:val="00DF211E"/>
    <w:rsid w:val="00DF4341"/>
    <w:rsid w:val="00DF6A28"/>
    <w:rsid w:val="00E00F95"/>
    <w:rsid w:val="00E0129C"/>
    <w:rsid w:val="00E01309"/>
    <w:rsid w:val="00E02A23"/>
    <w:rsid w:val="00E02A97"/>
    <w:rsid w:val="00E031B3"/>
    <w:rsid w:val="00E0641D"/>
    <w:rsid w:val="00E0796A"/>
    <w:rsid w:val="00E07B2D"/>
    <w:rsid w:val="00E10CF9"/>
    <w:rsid w:val="00E1183D"/>
    <w:rsid w:val="00E119B9"/>
    <w:rsid w:val="00E1423B"/>
    <w:rsid w:val="00E14B4B"/>
    <w:rsid w:val="00E14C94"/>
    <w:rsid w:val="00E15BF0"/>
    <w:rsid w:val="00E16AEF"/>
    <w:rsid w:val="00E21170"/>
    <w:rsid w:val="00E24577"/>
    <w:rsid w:val="00E25B11"/>
    <w:rsid w:val="00E26C00"/>
    <w:rsid w:val="00E2726E"/>
    <w:rsid w:val="00E27C5D"/>
    <w:rsid w:val="00E300AE"/>
    <w:rsid w:val="00E31ACF"/>
    <w:rsid w:val="00E32FE7"/>
    <w:rsid w:val="00E33FD7"/>
    <w:rsid w:val="00E36F1B"/>
    <w:rsid w:val="00E379D8"/>
    <w:rsid w:val="00E41E81"/>
    <w:rsid w:val="00E42E90"/>
    <w:rsid w:val="00E439D0"/>
    <w:rsid w:val="00E4454A"/>
    <w:rsid w:val="00E464E5"/>
    <w:rsid w:val="00E46B2F"/>
    <w:rsid w:val="00E5064D"/>
    <w:rsid w:val="00E5090F"/>
    <w:rsid w:val="00E509F5"/>
    <w:rsid w:val="00E52A03"/>
    <w:rsid w:val="00E53182"/>
    <w:rsid w:val="00E54096"/>
    <w:rsid w:val="00E56E6A"/>
    <w:rsid w:val="00E571D5"/>
    <w:rsid w:val="00E6043C"/>
    <w:rsid w:val="00E60BB1"/>
    <w:rsid w:val="00E6118C"/>
    <w:rsid w:val="00E62E52"/>
    <w:rsid w:val="00E643FB"/>
    <w:rsid w:val="00E664BF"/>
    <w:rsid w:val="00E72DDD"/>
    <w:rsid w:val="00E73A81"/>
    <w:rsid w:val="00E74973"/>
    <w:rsid w:val="00E77B8F"/>
    <w:rsid w:val="00E77BD1"/>
    <w:rsid w:val="00E81BA5"/>
    <w:rsid w:val="00E82783"/>
    <w:rsid w:val="00E86D82"/>
    <w:rsid w:val="00E86F0D"/>
    <w:rsid w:val="00E9102F"/>
    <w:rsid w:val="00E92EA9"/>
    <w:rsid w:val="00E931EA"/>
    <w:rsid w:val="00E94FBA"/>
    <w:rsid w:val="00EA051E"/>
    <w:rsid w:val="00EA2A67"/>
    <w:rsid w:val="00EA32AF"/>
    <w:rsid w:val="00EA5654"/>
    <w:rsid w:val="00EA75B9"/>
    <w:rsid w:val="00EA765F"/>
    <w:rsid w:val="00EB039D"/>
    <w:rsid w:val="00EB4DF6"/>
    <w:rsid w:val="00EB691B"/>
    <w:rsid w:val="00EC0181"/>
    <w:rsid w:val="00EC068E"/>
    <w:rsid w:val="00EC2044"/>
    <w:rsid w:val="00EC4FA7"/>
    <w:rsid w:val="00EC5D3E"/>
    <w:rsid w:val="00EC71CD"/>
    <w:rsid w:val="00EC79AA"/>
    <w:rsid w:val="00ED07C5"/>
    <w:rsid w:val="00ED78C4"/>
    <w:rsid w:val="00ED7E32"/>
    <w:rsid w:val="00EE0BDA"/>
    <w:rsid w:val="00EE2389"/>
    <w:rsid w:val="00EE76C8"/>
    <w:rsid w:val="00EF03DB"/>
    <w:rsid w:val="00EF0AA9"/>
    <w:rsid w:val="00EF2B15"/>
    <w:rsid w:val="00EF4287"/>
    <w:rsid w:val="00EF4D80"/>
    <w:rsid w:val="00EF5B7A"/>
    <w:rsid w:val="00EF69DF"/>
    <w:rsid w:val="00F00667"/>
    <w:rsid w:val="00F05B46"/>
    <w:rsid w:val="00F05B91"/>
    <w:rsid w:val="00F0691E"/>
    <w:rsid w:val="00F12BC3"/>
    <w:rsid w:val="00F12D47"/>
    <w:rsid w:val="00F13B25"/>
    <w:rsid w:val="00F1484C"/>
    <w:rsid w:val="00F16D70"/>
    <w:rsid w:val="00F17698"/>
    <w:rsid w:val="00F178A2"/>
    <w:rsid w:val="00F2125B"/>
    <w:rsid w:val="00F26F82"/>
    <w:rsid w:val="00F307B2"/>
    <w:rsid w:val="00F31320"/>
    <w:rsid w:val="00F33F61"/>
    <w:rsid w:val="00F343BE"/>
    <w:rsid w:val="00F34F73"/>
    <w:rsid w:val="00F35F05"/>
    <w:rsid w:val="00F375F1"/>
    <w:rsid w:val="00F40E73"/>
    <w:rsid w:val="00F4211E"/>
    <w:rsid w:val="00F421C8"/>
    <w:rsid w:val="00F4242C"/>
    <w:rsid w:val="00F459DE"/>
    <w:rsid w:val="00F47B61"/>
    <w:rsid w:val="00F53293"/>
    <w:rsid w:val="00F5515D"/>
    <w:rsid w:val="00F55F68"/>
    <w:rsid w:val="00F57B4D"/>
    <w:rsid w:val="00F608A7"/>
    <w:rsid w:val="00F63AF6"/>
    <w:rsid w:val="00F662E2"/>
    <w:rsid w:val="00F700DA"/>
    <w:rsid w:val="00F70C8C"/>
    <w:rsid w:val="00F73B1C"/>
    <w:rsid w:val="00F73D7C"/>
    <w:rsid w:val="00F75F1A"/>
    <w:rsid w:val="00F76147"/>
    <w:rsid w:val="00F7650E"/>
    <w:rsid w:val="00F77B18"/>
    <w:rsid w:val="00F82235"/>
    <w:rsid w:val="00F82DE4"/>
    <w:rsid w:val="00F927DF"/>
    <w:rsid w:val="00F94177"/>
    <w:rsid w:val="00F966DF"/>
    <w:rsid w:val="00F96C1F"/>
    <w:rsid w:val="00F97870"/>
    <w:rsid w:val="00FA3C2A"/>
    <w:rsid w:val="00FB1913"/>
    <w:rsid w:val="00FB3930"/>
    <w:rsid w:val="00FC0463"/>
    <w:rsid w:val="00FC3266"/>
    <w:rsid w:val="00FC4253"/>
    <w:rsid w:val="00FC59B5"/>
    <w:rsid w:val="00FC6C70"/>
    <w:rsid w:val="00FC6DB4"/>
    <w:rsid w:val="00FC7230"/>
    <w:rsid w:val="00FD0ECC"/>
    <w:rsid w:val="00FD424A"/>
    <w:rsid w:val="00FD71FB"/>
    <w:rsid w:val="00FE28B3"/>
    <w:rsid w:val="00FE4419"/>
    <w:rsid w:val="00FE4A3F"/>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04DCE4A-17F9-4167-BFC4-036C48F497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773C2"/>
    <w:rPr>
      <w:sz w:val="24"/>
    </w:rPr>
  </w:style>
  <w:style w:type="paragraph" w:styleId="Overskrift1">
    <w:name w:val="heading 1"/>
    <w:basedOn w:val="Normal"/>
    <w:next w:val="Normal"/>
    <w:link w:val="Overskrift1Tegn"/>
    <w:uiPriority w:val="9"/>
    <w:qFormat/>
    <w:rsid w:val="00AD6F9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Overskrift2">
    <w:name w:val="heading 2"/>
    <w:basedOn w:val="Normal"/>
    <w:next w:val="Normal"/>
    <w:link w:val="Overskrift2Tegn"/>
    <w:uiPriority w:val="9"/>
    <w:unhideWhenUsed/>
    <w:qFormat/>
    <w:rsid w:val="004E359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Ingenmellomrom">
    <w:name w:val="No Spacing"/>
    <w:uiPriority w:val="1"/>
    <w:qFormat/>
    <w:rsid w:val="00AD6F9D"/>
    <w:pPr>
      <w:spacing w:after="0" w:line="240" w:lineRule="auto"/>
    </w:pPr>
  </w:style>
  <w:style w:type="character" w:customStyle="1" w:styleId="Overskrift1Tegn">
    <w:name w:val="Overskrift 1 Tegn"/>
    <w:basedOn w:val="Standardskriftforavsnitt"/>
    <w:link w:val="Overskrift1"/>
    <w:uiPriority w:val="9"/>
    <w:rsid w:val="00AD6F9D"/>
    <w:rPr>
      <w:rFonts w:asciiTheme="majorHAnsi" w:eastAsiaTheme="majorEastAsia" w:hAnsiTheme="majorHAnsi" w:cstheme="majorBidi"/>
      <w:color w:val="2E74B5" w:themeColor="accent1" w:themeShade="BF"/>
      <w:sz w:val="32"/>
      <w:szCs w:val="32"/>
    </w:rPr>
  </w:style>
  <w:style w:type="paragraph" w:styleId="Listeavsnitt">
    <w:name w:val="List Paragraph"/>
    <w:basedOn w:val="Normal"/>
    <w:uiPriority w:val="34"/>
    <w:qFormat/>
    <w:rsid w:val="00212D25"/>
    <w:pPr>
      <w:ind w:left="720"/>
      <w:contextualSpacing/>
    </w:pPr>
  </w:style>
  <w:style w:type="character" w:styleId="Utheving">
    <w:name w:val="Emphasis"/>
    <w:basedOn w:val="Standardskriftforavsnitt"/>
    <w:uiPriority w:val="20"/>
    <w:qFormat/>
    <w:rsid w:val="00212D25"/>
    <w:rPr>
      <w:i/>
      <w:iCs/>
    </w:rPr>
  </w:style>
  <w:style w:type="character" w:styleId="Hyperkobling">
    <w:name w:val="Hyperlink"/>
    <w:basedOn w:val="Standardskriftforavsnitt"/>
    <w:uiPriority w:val="99"/>
    <w:unhideWhenUsed/>
    <w:rsid w:val="00DE0360"/>
    <w:rPr>
      <w:color w:val="0563C1" w:themeColor="hyperlink"/>
      <w:u w:val="single"/>
    </w:rPr>
  </w:style>
  <w:style w:type="character" w:customStyle="1" w:styleId="Overskrift2Tegn">
    <w:name w:val="Overskrift 2 Tegn"/>
    <w:basedOn w:val="Standardskriftforavsnitt"/>
    <w:link w:val="Overskrift2"/>
    <w:uiPriority w:val="9"/>
    <w:rsid w:val="004E3594"/>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4.jpg"/><Relationship Id="rId12" Type="http://schemas.openxmlformats.org/officeDocument/2006/relationships/hyperlink" Target="http://www.safemateshop.no" TargetMode="External"/><Relationship Id="rId17" Type="http://schemas.openxmlformats.org/officeDocument/2006/relationships/image" Target="media/image13.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fontTable" Target="fontTable.xml"/><Relationship Id="rId5"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jpg"/><Relationship Id="rId10" Type="http://schemas.openxmlformats.org/officeDocument/2006/relationships/image" Target="media/image7.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6.png"/><Relationship Id="rId14" Type="http://schemas.openxmlformats.org/officeDocument/2006/relationships/image" Target="media/image10.jpeg"/><Relationship Id="rId22" Type="http://schemas.openxmlformats.org/officeDocument/2006/relationships/image" Target="media/image18.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832</Words>
  <Characters>4410</Characters>
  <Application>Microsoft Office Word</Application>
  <DocSecurity>0</DocSecurity>
  <Lines>36</Lines>
  <Paragraphs>10</Paragraphs>
  <ScaleCrop>false</ScaleCrop>
  <HeadingPairs>
    <vt:vector size="2" baseType="variant">
      <vt:variant>
        <vt:lpstr>Tittel</vt:lpstr>
      </vt:variant>
      <vt:variant>
        <vt:i4>1</vt:i4>
      </vt:variant>
    </vt:vector>
  </HeadingPairs>
  <TitlesOfParts>
    <vt:vector size="1" baseType="lpstr">
      <vt:lpstr/>
    </vt:vector>
  </TitlesOfParts>
  <Company/>
  <LinksUpToDate>false</LinksUpToDate>
  <CharactersWithSpaces>5232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Marius Bjønness</dc:creator>
  <cp:keywords/>
  <dc:description/>
  <cp:lastModifiedBy>Marius Bjønness</cp:lastModifiedBy>
  <cp:revision>2</cp:revision>
  <dcterms:created xsi:type="dcterms:W3CDTF">2015-06-22T13:07:00Z</dcterms:created>
  <dcterms:modified xsi:type="dcterms:W3CDTF">2015-06-22T13:07:00Z</dcterms:modified>
</cp:coreProperties>
</file>